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569E" w14:textId="77777777" w:rsidR="000E3FA0" w:rsidRDefault="000E3FA0" w:rsidP="00A144C1">
      <w:pPr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AL MA*GA DI GALLARATE (VA)</w:t>
      </w:r>
    </w:p>
    <w:p w14:paraId="6CE2EC0A" w14:textId="55DF48C3" w:rsidR="00DC5012" w:rsidRPr="00CC1F86" w:rsidRDefault="00B43F74" w:rsidP="00A144C1">
      <w:pPr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DAL </w:t>
      </w:r>
      <w:r w:rsidR="00323934" w:rsidRPr="00CC1F86">
        <w:rPr>
          <w:rFonts w:asciiTheme="majorHAnsi" w:hAnsiTheme="majorHAnsi" w:cstheme="majorHAnsi"/>
          <w:b/>
          <w:sz w:val="32"/>
        </w:rPr>
        <w:t>2</w:t>
      </w:r>
      <w:r w:rsidR="00CC1F86" w:rsidRPr="00CC1F86">
        <w:rPr>
          <w:rFonts w:asciiTheme="majorHAnsi" w:hAnsiTheme="majorHAnsi" w:cstheme="majorHAnsi"/>
          <w:b/>
          <w:sz w:val="32"/>
        </w:rPr>
        <w:t>4</w:t>
      </w:r>
      <w:r w:rsidR="00323934" w:rsidRPr="00CC1F86">
        <w:rPr>
          <w:rFonts w:asciiTheme="majorHAnsi" w:hAnsiTheme="majorHAnsi" w:cstheme="majorHAnsi"/>
          <w:b/>
          <w:sz w:val="32"/>
        </w:rPr>
        <w:t xml:space="preserve"> MARZO </w:t>
      </w:r>
      <w:r>
        <w:rPr>
          <w:rFonts w:asciiTheme="majorHAnsi" w:hAnsiTheme="majorHAnsi" w:cstheme="majorHAnsi"/>
          <w:b/>
          <w:sz w:val="32"/>
        </w:rPr>
        <w:t xml:space="preserve">AL </w:t>
      </w:r>
      <w:r w:rsidR="000E3FA0">
        <w:rPr>
          <w:rFonts w:asciiTheme="majorHAnsi" w:hAnsiTheme="majorHAnsi" w:cstheme="majorHAnsi"/>
          <w:b/>
          <w:sz w:val="32"/>
        </w:rPr>
        <w:t xml:space="preserve">15 SETTEMBRE </w:t>
      </w:r>
      <w:r w:rsidR="00323934" w:rsidRPr="00CC1F86">
        <w:rPr>
          <w:rFonts w:asciiTheme="majorHAnsi" w:hAnsiTheme="majorHAnsi" w:cstheme="majorHAnsi"/>
          <w:b/>
          <w:sz w:val="32"/>
        </w:rPr>
        <w:t>2019</w:t>
      </w:r>
    </w:p>
    <w:p w14:paraId="2C02B04D" w14:textId="77777777" w:rsidR="00476639" w:rsidRDefault="000E3FA0" w:rsidP="00A144C1">
      <w:pPr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LA </w:t>
      </w:r>
      <w:r w:rsidR="00476639">
        <w:rPr>
          <w:rFonts w:asciiTheme="majorHAnsi" w:hAnsiTheme="majorHAnsi" w:cstheme="majorHAnsi"/>
          <w:b/>
          <w:sz w:val="32"/>
        </w:rPr>
        <w:t>PERSONALE</w:t>
      </w:r>
      <w:r>
        <w:rPr>
          <w:rFonts w:asciiTheme="majorHAnsi" w:hAnsiTheme="majorHAnsi" w:cstheme="majorHAnsi"/>
          <w:b/>
          <w:sz w:val="32"/>
        </w:rPr>
        <w:t xml:space="preserve"> DI </w:t>
      </w:r>
    </w:p>
    <w:p w14:paraId="2C27BDD1" w14:textId="7C1235E2" w:rsidR="000E3FA0" w:rsidRDefault="000E3FA0" w:rsidP="00A144C1">
      <w:pPr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STEFANO CAGOL</w:t>
      </w:r>
    </w:p>
    <w:p w14:paraId="634AD0BF" w14:textId="258E2172" w:rsidR="000E3FA0" w:rsidRPr="000E3FA0" w:rsidRDefault="000E3FA0" w:rsidP="000E3FA0">
      <w:pPr>
        <w:jc w:val="center"/>
        <w:rPr>
          <w:rFonts w:asciiTheme="majorHAnsi" w:hAnsiTheme="majorHAnsi" w:cstheme="majorHAnsi"/>
          <w:b/>
          <w:i/>
          <w:sz w:val="32"/>
        </w:rPr>
      </w:pPr>
      <w:r w:rsidRPr="000E3FA0">
        <w:rPr>
          <w:rFonts w:asciiTheme="majorHAnsi" w:hAnsiTheme="majorHAnsi" w:cstheme="majorHAnsi"/>
          <w:b/>
          <w:i/>
          <w:sz w:val="32"/>
        </w:rPr>
        <w:t>IPEROGGETTO</w:t>
      </w:r>
    </w:p>
    <w:p w14:paraId="48371238" w14:textId="77777777" w:rsidR="000E3FA0" w:rsidRPr="000E3FA0" w:rsidRDefault="000E3FA0" w:rsidP="000E3FA0">
      <w:pPr>
        <w:jc w:val="center"/>
        <w:rPr>
          <w:rFonts w:asciiTheme="majorHAnsi" w:hAnsiTheme="majorHAnsi" w:cstheme="majorHAnsi"/>
          <w:b/>
          <w:i/>
          <w:sz w:val="32"/>
        </w:rPr>
      </w:pPr>
      <w:r w:rsidRPr="000E3FA0">
        <w:rPr>
          <w:rFonts w:asciiTheme="majorHAnsi" w:hAnsiTheme="majorHAnsi" w:cstheme="majorHAnsi"/>
          <w:b/>
          <w:i/>
          <w:sz w:val="32"/>
        </w:rPr>
        <w:t>Visioni tra confini, energia ed ecologia</w:t>
      </w:r>
    </w:p>
    <w:p w14:paraId="316C0290" w14:textId="58A5E3EF" w:rsidR="000E3FA0" w:rsidRDefault="000E3FA0" w:rsidP="00A144C1">
      <w:pPr>
        <w:jc w:val="center"/>
        <w:rPr>
          <w:rFonts w:asciiTheme="majorHAnsi" w:hAnsiTheme="majorHAnsi" w:cstheme="majorHAnsi"/>
          <w:b/>
          <w:sz w:val="32"/>
        </w:rPr>
      </w:pPr>
    </w:p>
    <w:p w14:paraId="6F2639A3" w14:textId="2D7899DC" w:rsidR="000E3FA0" w:rsidRDefault="000E3FA0" w:rsidP="00A144C1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L’esposizione presenta </w:t>
      </w:r>
      <w:r w:rsidR="0083199A" w:rsidRPr="0083199A">
        <w:rPr>
          <w:rFonts w:asciiTheme="majorHAnsi" w:hAnsiTheme="majorHAnsi" w:cstheme="majorHAnsi"/>
          <w:b/>
          <w:sz w:val="28"/>
        </w:rPr>
        <w:t xml:space="preserve">videoinstallazioni, opere fotografiche e scultoree </w:t>
      </w:r>
      <w:r>
        <w:rPr>
          <w:rFonts w:asciiTheme="majorHAnsi" w:hAnsiTheme="majorHAnsi" w:cstheme="majorHAnsi"/>
          <w:b/>
          <w:sz w:val="28"/>
        </w:rPr>
        <w:t xml:space="preserve">che </w:t>
      </w:r>
      <w:bookmarkStart w:id="0" w:name="_Hlk2856319"/>
      <w:r>
        <w:rPr>
          <w:rFonts w:asciiTheme="majorHAnsi" w:hAnsiTheme="majorHAnsi" w:cstheme="majorHAnsi"/>
          <w:b/>
          <w:sz w:val="28"/>
        </w:rPr>
        <w:t xml:space="preserve">documentano </w:t>
      </w:r>
      <w:r w:rsidRPr="007A3D86">
        <w:rPr>
          <w:rFonts w:asciiTheme="majorHAnsi" w:hAnsiTheme="majorHAnsi" w:cstheme="majorHAnsi"/>
          <w:b/>
          <w:sz w:val="28"/>
        </w:rPr>
        <w:t>le grandi installazioni ambientali</w:t>
      </w:r>
      <w:r w:rsidR="00566618">
        <w:rPr>
          <w:rFonts w:asciiTheme="majorHAnsi" w:hAnsiTheme="majorHAnsi" w:cstheme="majorHAnsi"/>
          <w:b/>
          <w:sz w:val="28"/>
        </w:rPr>
        <w:t xml:space="preserve"> </w:t>
      </w:r>
      <w:r w:rsidR="007A3D86">
        <w:rPr>
          <w:rFonts w:asciiTheme="majorHAnsi" w:hAnsiTheme="majorHAnsi" w:cstheme="majorHAnsi"/>
          <w:b/>
          <w:sz w:val="28"/>
        </w:rPr>
        <w:t>realizzate</w:t>
      </w:r>
      <w:r w:rsidR="00E80CFE">
        <w:rPr>
          <w:rFonts w:asciiTheme="majorHAnsi" w:hAnsiTheme="majorHAnsi" w:cstheme="majorHAnsi"/>
          <w:b/>
          <w:sz w:val="28"/>
        </w:rPr>
        <w:t xml:space="preserve"> dall</w:t>
      </w:r>
      <w:r>
        <w:rPr>
          <w:rFonts w:asciiTheme="majorHAnsi" w:hAnsiTheme="majorHAnsi" w:cstheme="majorHAnsi"/>
          <w:b/>
          <w:sz w:val="28"/>
        </w:rPr>
        <w:t xml:space="preserve">’artista trentino </w:t>
      </w:r>
      <w:r w:rsidR="00E80CFE">
        <w:rPr>
          <w:rFonts w:asciiTheme="majorHAnsi" w:hAnsiTheme="majorHAnsi" w:cstheme="majorHAnsi"/>
          <w:b/>
          <w:sz w:val="28"/>
        </w:rPr>
        <w:t>negli ultimi anni</w:t>
      </w:r>
      <w:r>
        <w:rPr>
          <w:rFonts w:asciiTheme="majorHAnsi" w:hAnsiTheme="majorHAnsi" w:cstheme="majorHAnsi"/>
          <w:b/>
          <w:sz w:val="28"/>
        </w:rPr>
        <w:t xml:space="preserve"> attorno </w:t>
      </w:r>
      <w:r w:rsidR="00E80CFE">
        <w:rPr>
          <w:rFonts w:asciiTheme="majorHAnsi" w:hAnsiTheme="majorHAnsi" w:cstheme="majorHAnsi"/>
          <w:b/>
          <w:sz w:val="28"/>
        </w:rPr>
        <w:t xml:space="preserve">a </w:t>
      </w:r>
      <w:r>
        <w:rPr>
          <w:rFonts w:asciiTheme="majorHAnsi" w:hAnsiTheme="majorHAnsi" w:cstheme="majorHAnsi"/>
          <w:b/>
          <w:sz w:val="28"/>
        </w:rPr>
        <w:t xml:space="preserve">tematiche quali l’attenzione all’ambiente, il cambio climatico, le sorgenti energetiche </w:t>
      </w:r>
      <w:bookmarkStart w:id="1" w:name="_GoBack"/>
      <w:bookmarkEnd w:id="1"/>
      <w:r>
        <w:rPr>
          <w:rFonts w:asciiTheme="majorHAnsi" w:hAnsiTheme="majorHAnsi" w:cstheme="majorHAnsi"/>
          <w:b/>
          <w:sz w:val="28"/>
        </w:rPr>
        <w:t>e il mutamento dei confini.</w:t>
      </w:r>
      <w:bookmarkEnd w:id="0"/>
    </w:p>
    <w:p w14:paraId="164865FD" w14:textId="727D4996" w:rsidR="000E3FA0" w:rsidRPr="000E3FA0" w:rsidRDefault="000E3FA0" w:rsidP="00A144C1">
      <w:pPr>
        <w:jc w:val="center"/>
        <w:rPr>
          <w:rFonts w:asciiTheme="majorHAnsi" w:hAnsiTheme="majorHAnsi" w:cstheme="majorHAnsi"/>
        </w:rPr>
      </w:pPr>
    </w:p>
    <w:p w14:paraId="4B7D05EA" w14:textId="1658B6C1" w:rsidR="000E3FA0" w:rsidRPr="000E3FA0" w:rsidRDefault="000E3FA0" w:rsidP="00A144C1">
      <w:pPr>
        <w:jc w:val="center"/>
        <w:rPr>
          <w:rFonts w:asciiTheme="majorHAnsi" w:hAnsiTheme="majorHAnsi" w:cstheme="majorHAnsi"/>
        </w:rPr>
      </w:pPr>
    </w:p>
    <w:p w14:paraId="004F7DA9" w14:textId="77777777" w:rsidR="00323934" w:rsidRPr="00CC1F86" w:rsidRDefault="00323934" w:rsidP="00323934">
      <w:pPr>
        <w:jc w:val="center"/>
        <w:rPr>
          <w:rFonts w:asciiTheme="majorHAnsi" w:hAnsiTheme="majorHAnsi" w:cstheme="majorHAnsi"/>
        </w:rPr>
      </w:pPr>
    </w:p>
    <w:p w14:paraId="1AAE9564" w14:textId="77777777" w:rsidR="00734207" w:rsidRDefault="00734207" w:rsidP="00E91772">
      <w:pPr>
        <w:jc w:val="center"/>
        <w:rPr>
          <w:rFonts w:asciiTheme="majorHAnsi" w:hAnsiTheme="majorHAnsi" w:cstheme="majorHAnsi"/>
        </w:rPr>
      </w:pPr>
    </w:p>
    <w:p w14:paraId="36A5CC89" w14:textId="77777777" w:rsidR="00734207" w:rsidRPr="00CC1F86" w:rsidRDefault="00734207" w:rsidP="00E91772">
      <w:pPr>
        <w:jc w:val="center"/>
        <w:rPr>
          <w:rFonts w:asciiTheme="majorHAnsi" w:hAnsiTheme="majorHAnsi" w:cstheme="majorHAnsi"/>
        </w:rPr>
      </w:pPr>
    </w:p>
    <w:p w14:paraId="02EF78CD" w14:textId="656DD951" w:rsidR="000E3FA0" w:rsidRDefault="005C3B94" w:rsidP="00A144C1">
      <w:pPr>
        <w:jc w:val="both"/>
        <w:rPr>
          <w:rFonts w:asciiTheme="majorHAnsi" w:hAnsiTheme="majorHAnsi" w:cstheme="majorHAnsi"/>
        </w:rPr>
      </w:pPr>
      <w:r w:rsidRPr="00CC1F86">
        <w:rPr>
          <w:rFonts w:asciiTheme="majorHAnsi" w:hAnsiTheme="majorHAnsi" w:cstheme="majorHAnsi"/>
          <w:b/>
        </w:rPr>
        <w:t xml:space="preserve">Dal </w:t>
      </w:r>
      <w:r w:rsidR="00323934" w:rsidRPr="00CC1F86">
        <w:rPr>
          <w:rFonts w:asciiTheme="majorHAnsi" w:hAnsiTheme="majorHAnsi" w:cstheme="majorHAnsi"/>
          <w:b/>
        </w:rPr>
        <w:t>2</w:t>
      </w:r>
      <w:r w:rsidR="00CC1F86" w:rsidRPr="00CC1F86">
        <w:rPr>
          <w:rFonts w:asciiTheme="majorHAnsi" w:hAnsiTheme="majorHAnsi" w:cstheme="majorHAnsi"/>
          <w:b/>
        </w:rPr>
        <w:t>4</w:t>
      </w:r>
      <w:r w:rsidR="00323934" w:rsidRPr="00CC1F86">
        <w:rPr>
          <w:rFonts w:asciiTheme="majorHAnsi" w:hAnsiTheme="majorHAnsi" w:cstheme="majorHAnsi"/>
          <w:b/>
        </w:rPr>
        <w:t xml:space="preserve"> marzo</w:t>
      </w:r>
      <w:r w:rsidR="000E3FA0">
        <w:rPr>
          <w:rFonts w:asciiTheme="majorHAnsi" w:hAnsiTheme="majorHAnsi" w:cstheme="majorHAnsi"/>
          <w:b/>
        </w:rPr>
        <w:t xml:space="preserve"> al 15 settembre</w:t>
      </w:r>
      <w:r w:rsidR="00323934" w:rsidRPr="00CC1F86">
        <w:rPr>
          <w:rFonts w:asciiTheme="majorHAnsi" w:hAnsiTheme="majorHAnsi" w:cstheme="majorHAnsi"/>
          <w:b/>
        </w:rPr>
        <w:t xml:space="preserve"> 2019</w:t>
      </w:r>
      <w:r w:rsidRPr="00CC1F86">
        <w:rPr>
          <w:rFonts w:asciiTheme="majorHAnsi" w:hAnsiTheme="majorHAnsi" w:cstheme="majorHAnsi"/>
          <w:b/>
        </w:rPr>
        <w:t>,</w:t>
      </w:r>
      <w:r w:rsidR="00323934" w:rsidRPr="00CC1F86">
        <w:rPr>
          <w:rFonts w:asciiTheme="majorHAnsi" w:hAnsiTheme="majorHAnsi" w:cstheme="majorHAnsi"/>
          <w:b/>
        </w:rPr>
        <w:t xml:space="preserve"> il MA*GA di Gallarate </w:t>
      </w:r>
      <w:r w:rsidR="000E3FA0">
        <w:rPr>
          <w:rFonts w:asciiTheme="majorHAnsi" w:hAnsiTheme="majorHAnsi" w:cstheme="majorHAnsi"/>
          <w:b/>
        </w:rPr>
        <w:t xml:space="preserve">ospita la </w:t>
      </w:r>
      <w:r w:rsidR="000E3FA0" w:rsidRPr="00CC1F86">
        <w:rPr>
          <w:rFonts w:asciiTheme="majorHAnsi" w:hAnsiTheme="majorHAnsi" w:cstheme="majorHAnsi"/>
          <w:b/>
        </w:rPr>
        <w:t>personale di Stefano Cagol</w:t>
      </w:r>
      <w:r w:rsidR="000E3FA0" w:rsidRPr="00CC1F86">
        <w:rPr>
          <w:rFonts w:asciiTheme="majorHAnsi" w:hAnsiTheme="majorHAnsi" w:cstheme="majorHAnsi"/>
        </w:rPr>
        <w:t xml:space="preserve"> (Trento, 1969), </w:t>
      </w:r>
      <w:r w:rsidR="000E3FA0">
        <w:rPr>
          <w:rFonts w:asciiTheme="majorHAnsi" w:hAnsiTheme="majorHAnsi" w:cstheme="majorHAnsi"/>
        </w:rPr>
        <w:t xml:space="preserve">dal titolo </w:t>
      </w:r>
      <w:proofErr w:type="spellStart"/>
      <w:r w:rsidR="000E3FA0">
        <w:rPr>
          <w:rFonts w:asciiTheme="majorHAnsi" w:hAnsiTheme="majorHAnsi" w:cstheme="majorHAnsi"/>
          <w:b/>
          <w:i/>
        </w:rPr>
        <w:t>Iperoggetto</w:t>
      </w:r>
      <w:proofErr w:type="spellEnd"/>
      <w:r w:rsidR="000E3FA0">
        <w:rPr>
          <w:rFonts w:asciiTheme="majorHAnsi" w:hAnsiTheme="majorHAnsi" w:cstheme="majorHAnsi"/>
          <w:b/>
          <w:i/>
        </w:rPr>
        <w:t>. Visioni tra confini, energia ed ecologia.</w:t>
      </w:r>
    </w:p>
    <w:p w14:paraId="11EFB360" w14:textId="1C6B60E8" w:rsidR="0083199A" w:rsidRPr="00125DEC" w:rsidRDefault="000E3FA0" w:rsidP="00A144C1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La mostra, </w:t>
      </w:r>
      <w:r w:rsidR="00B75560" w:rsidRPr="00CC1F86">
        <w:rPr>
          <w:rFonts w:asciiTheme="majorHAnsi" w:hAnsiTheme="majorHAnsi" w:cstheme="majorHAnsi"/>
        </w:rPr>
        <w:t>curata da Alessandro Castiglioni, conservatore senior del Museo MA*GA</w:t>
      </w:r>
      <w:r>
        <w:rPr>
          <w:rFonts w:asciiTheme="majorHAnsi" w:hAnsiTheme="majorHAnsi" w:cstheme="majorHAnsi"/>
        </w:rPr>
        <w:t xml:space="preserve">, presenta </w:t>
      </w:r>
      <w:bookmarkStart w:id="2" w:name="_Hlk2856177"/>
      <w:r w:rsidR="00CC1F86" w:rsidRPr="00CC1F86">
        <w:rPr>
          <w:rFonts w:asciiTheme="majorHAnsi" w:hAnsiTheme="majorHAnsi" w:cstheme="majorHAnsi"/>
        </w:rPr>
        <w:t>videoinstallazioni, opere fotografiche e scultoree</w:t>
      </w:r>
      <w:bookmarkEnd w:id="2"/>
      <w:r w:rsidR="00CC1F86" w:rsidRPr="00CC1F86">
        <w:rPr>
          <w:rFonts w:asciiTheme="majorHAnsi" w:hAnsiTheme="majorHAnsi" w:cstheme="majorHAnsi"/>
        </w:rPr>
        <w:t xml:space="preserve">, </w:t>
      </w:r>
      <w:r w:rsidR="0083199A">
        <w:rPr>
          <w:rFonts w:asciiTheme="majorHAnsi" w:hAnsiTheme="majorHAnsi" w:cstheme="majorHAnsi"/>
        </w:rPr>
        <w:t xml:space="preserve">che </w:t>
      </w:r>
      <w:r w:rsidR="0083199A" w:rsidRPr="0083199A">
        <w:rPr>
          <w:rFonts w:asciiTheme="majorHAnsi" w:hAnsiTheme="majorHAnsi" w:cstheme="majorHAnsi"/>
        </w:rPr>
        <w:t xml:space="preserve">documentano </w:t>
      </w:r>
      <w:r w:rsidR="00343E74">
        <w:rPr>
          <w:rFonts w:asciiTheme="majorHAnsi" w:hAnsiTheme="majorHAnsi" w:cstheme="majorHAnsi"/>
        </w:rPr>
        <w:t>i</w:t>
      </w:r>
      <w:r w:rsidR="0083199A" w:rsidRPr="0083199A">
        <w:rPr>
          <w:rFonts w:asciiTheme="majorHAnsi" w:hAnsiTheme="majorHAnsi" w:cstheme="majorHAnsi"/>
        </w:rPr>
        <w:t xml:space="preserve"> grandi</w:t>
      </w:r>
      <w:r w:rsidR="00343E74">
        <w:rPr>
          <w:rFonts w:asciiTheme="majorHAnsi" w:hAnsiTheme="majorHAnsi" w:cstheme="majorHAnsi"/>
        </w:rPr>
        <w:t xml:space="preserve"> interventi</w:t>
      </w:r>
      <w:r w:rsidR="0083199A" w:rsidRPr="0083199A">
        <w:rPr>
          <w:rFonts w:asciiTheme="majorHAnsi" w:hAnsiTheme="majorHAnsi" w:cstheme="majorHAnsi"/>
        </w:rPr>
        <w:t xml:space="preserve"> ambientali che l’artista trentino ha realizzato a partire dal </w:t>
      </w:r>
      <w:r w:rsidR="007A3D86">
        <w:rPr>
          <w:rFonts w:asciiTheme="majorHAnsi" w:hAnsiTheme="majorHAnsi" w:cstheme="majorHAnsi"/>
        </w:rPr>
        <w:t>2007</w:t>
      </w:r>
      <w:r w:rsidR="0083199A" w:rsidRPr="0083199A">
        <w:rPr>
          <w:rFonts w:asciiTheme="majorHAnsi" w:hAnsiTheme="majorHAnsi" w:cstheme="majorHAnsi"/>
        </w:rPr>
        <w:t xml:space="preserve">, e che ruotano attorno </w:t>
      </w:r>
      <w:r w:rsidR="00E80CFE">
        <w:rPr>
          <w:rFonts w:asciiTheme="majorHAnsi" w:hAnsiTheme="majorHAnsi" w:cstheme="majorHAnsi"/>
        </w:rPr>
        <w:t>a</w:t>
      </w:r>
      <w:r w:rsidR="00E80CFE" w:rsidRPr="0083199A">
        <w:rPr>
          <w:rFonts w:asciiTheme="majorHAnsi" w:hAnsiTheme="majorHAnsi" w:cstheme="majorHAnsi"/>
        </w:rPr>
        <w:t xml:space="preserve"> </w:t>
      </w:r>
      <w:r w:rsidR="0083199A" w:rsidRPr="0083199A">
        <w:rPr>
          <w:rFonts w:asciiTheme="majorHAnsi" w:hAnsiTheme="majorHAnsi" w:cstheme="majorHAnsi"/>
        </w:rPr>
        <w:t xml:space="preserve">tematiche quali </w:t>
      </w:r>
      <w:r w:rsidR="0083199A" w:rsidRPr="00125DEC">
        <w:rPr>
          <w:rFonts w:asciiTheme="majorHAnsi" w:hAnsiTheme="majorHAnsi" w:cstheme="majorHAnsi"/>
          <w:b/>
        </w:rPr>
        <w:t>l’attenzione all’ambiente, il cambio climatico,</w:t>
      </w:r>
      <w:r w:rsidR="0083199A" w:rsidRPr="0083199A">
        <w:rPr>
          <w:rFonts w:asciiTheme="majorHAnsi" w:hAnsiTheme="majorHAnsi" w:cstheme="majorHAnsi"/>
        </w:rPr>
        <w:t xml:space="preserve"> </w:t>
      </w:r>
      <w:r w:rsidR="0083199A" w:rsidRPr="00125DEC">
        <w:rPr>
          <w:rFonts w:asciiTheme="majorHAnsi" w:hAnsiTheme="majorHAnsi" w:cstheme="majorHAnsi"/>
          <w:b/>
        </w:rPr>
        <w:t>le sorgenti energetiche e il mutamento dei confini.</w:t>
      </w:r>
    </w:p>
    <w:p w14:paraId="0FF28691" w14:textId="66212A03" w:rsidR="0083199A" w:rsidRDefault="0083199A" w:rsidP="00A144C1">
      <w:pPr>
        <w:jc w:val="both"/>
        <w:rPr>
          <w:rFonts w:asciiTheme="majorHAnsi" w:hAnsiTheme="majorHAnsi" w:cstheme="majorHAnsi"/>
        </w:rPr>
      </w:pPr>
    </w:p>
    <w:p w14:paraId="692A4293" w14:textId="4486CE6D" w:rsidR="0083199A" w:rsidRDefault="008D36AE" w:rsidP="00A144C1">
      <w:pPr>
        <w:jc w:val="both"/>
        <w:rPr>
          <w:rFonts w:asciiTheme="majorHAnsi" w:hAnsiTheme="majorHAnsi" w:cstheme="majorHAnsi"/>
        </w:rPr>
      </w:pPr>
      <w:r w:rsidRPr="00CC1F86">
        <w:rPr>
          <w:rFonts w:asciiTheme="majorHAnsi" w:hAnsiTheme="majorHAnsi" w:cstheme="majorHAnsi"/>
        </w:rPr>
        <w:t xml:space="preserve">Il titolo </w:t>
      </w:r>
      <w:proofErr w:type="spellStart"/>
      <w:r w:rsidRPr="00CC1F86">
        <w:rPr>
          <w:rFonts w:asciiTheme="majorHAnsi" w:hAnsiTheme="majorHAnsi" w:cstheme="majorHAnsi"/>
          <w:i/>
        </w:rPr>
        <w:t>Iperoggett</w:t>
      </w:r>
      <w:r w:rsidR="00006444">
        <w:rPr>
          <w:rFonts w:asciiTheme="majorHAnsi" w:hAnsiTheme="majorHAnsi" w:cstheme="majorHAnsi"/>
          <w:i/>
        </w:rPr>
        <w:t>o</w:t>
      </w:r>
      <w:proofErr w:type="spellEnd"/>
      <w:r w:rsidR="00006444">
        <w:rPr>
          <w:rFonts w:asciiTheme="majorHAnsi" w:hAnsiTheme="majorHAnsi" w:cstheme="majorHAnsi"/>
          <w:i/>
        </w:rPr>
        <w:t xml:space="preserve"> </w:t>
      </w:r>
      <w:r w:rsidR="008B1DEF">
        <w:rPr>
          <w:rFonts w:asciiTheme="majorHAnsi" w:hAnsiTheme="majorHAnsi" w:cstheme="majorHAnsi"/>
        </w:rPr>
        <w:t xml:space="preserve">fa riferimento </w:t>
      </w:r>
      <w:r w:rsidR="00B75560" w:rsidRPr="00CC1F86">
        <w:rPr>
          <w:rFonts w:asciiTheme="majorHAnsi" w:hAnsiTheme="majorHAnsi" w:cstheme="majorHAnsi"/>
        </w:rPr>
        <w:t xml:space="preserve">alla teoria </w:t>
      </w:r>
      <w:r w:rsidR="00535DEB">
        <w:rPr>
          <w:rFonts w:asciiTheme="majorHAnsi" w:hAnsiTheme="majorHAnsi" w:cstheme="majorHAnsi"/>
        </w:rPr>
        <w:t>del</w:t>
      </w:r>
      <w:r w:rsidR="00B75560" w:rsidRPr="00CC1F86">
        <w:rPr>
          <w:rFonts w:asciiTheme="majorHAnsi" w:hAnsiTheme="majorHAnsi" w:cstheme="majorHAnsi"/>
        </w:rPr>
        <w:t xml:space="preserve"> filosofo inglese Timothy Morton, secondo </w:t>
      </w:r>
      <w:r w:rsidR="008B1DEF">
        <w:rPr>
          <w:rFonts w:asciiTheme="majorHAnsi" w:hAnsiTheme="majorHAnsi" w:cstheme="majorHAnsi"/>
        </w:rPr>
        <w:t xml:space="preserve">cui </w:t>
      </w:r>
      <w:r w:rsidR="00006444">
        <w:rPr>
          <w:rFonts w:asciiTheme="majorHAnsi" w:hAnsiTheme="majorHAnsi" w:cstheme="majorHAnsi"/>
        </w:rPr>
        <w:t xml:space="preserve">“gli </w:t>
      </w:r>
      <w:proofErr w:type="spellStart"/>
      <w:r w:rsidR="00B75560" w:rsidRPr="00CC1F86">
        <w:rPr>
          <w:rFonts w:asciiTheme="majorHAnsi" w:hAnsiTheme="majorHAnsi" w:cstheme="majorHAnsi"/>
        </w:rPr>
        <w:t>Iperoggetti</w:t>
      </w:r>
      <w:proofErr w:type="spellEnd"/>
      <w:r w:rsidR="00006444">
        <w:rPr>
          <w:rFonts w:asciiTheme="majorHAnsi" w:hAnsiTheme="majorHAnsi" w:cstheme="majorHAnsi"/>
        </w:rPr>
        <w:t xml:space="preserve"> </w:t>
      </w:r>
      <w:r w:rsidR="00B75560" w:rsidRPr="00CC1F86">
        <w:rPr>
          <w:rFonts w:asciiTheme="majorHAnsi" w:hAnsiTheme="majorHAnsi" w:cstheme="majorHAnsi"/>
        </w:rPr>
        <w:t>sono entità diffusamente distribuite nello spazio e nel tempo che ci obbligano a riconsiderare le idee fondamentali che ci siamo fatti su ciò che significa esistere, su cos’è la Terra, su cos’è la società</w:t>
      </w:r>
      <w:r w:rsidR="00CC1F86" w:rsidRPr="00CC1F86">
        <w:rPr>
          <w:rFonts w:asciiTheme="majorHAnsi" w:hAnsiTheme="majorHAnsi" w:cstheme="majorHAnsi"/>
        </w:rPr>
        <w:t>”</w:t>
      </w:r>
      <w:r w:rsidR="00B75560" w:rsidRPr="00CC1F86">
        <w:rPr>
          <w:rFonts w:asciiTheme="majorHAnsi" w:hAnsiTheme="majorHAnsi" w:cstheme="majorHAnsi"/>
        </w:rPr>
        <w:t>.</w:t>
      </w:r>
      <w:r w:rsidR="00042C48">
        <w:rPr>
          <w:rFonts w:asciiTheme="majorHAnsi" w:hAnsiTheme="majorHAnsi" w:cstheme="majorHAnsi"/>
        </w:rPr>
        <w:t xml:space="preserve"> </w:t>
      </w:r>
      <w:r w:rsidR="00B75560" w:rsidRPr="00CC1F86">
        <w:rPr>
          <w:rFonts w:asciiTheme="majorHAnsi" w:hAnsiTheme="majorHAnsi" w:cstheme="majorHAnsi"/>
        </w:rPr>
        <w:t xml:space="preserve">La </w:t>
      </w:r>
      <w:r w:rsidR="00CC1F86" w:rsidRPr="00CC1F86">
        <w:rPr>
          <w:rFonts w:asciiTheme="majorHAnsi" w:hAnsiTheme="majorHAnsi" w:cstheme="majorHAnsi"/>
        </w:rPr>
        <w:t>dottrina</w:t>
      </w:r>
      <w:r w:rsidR="00B75560" w:rsidRPr="00CC1F86">
        <w:rPr>
          <w:rFonts w:asciiTheme="majorHAnsi" w:hAnsiTheme="majorHAnsi" w:cstheme="majorHAnsi"/>
        </w:rPr>
        <w:t xml:space="preserve"> degli</w:t>
      </w:r>
      <w:r w:rsidR="00B75560" w:rsidRPr="00CC1F86">
        <w:rPr>
          <w:rFonts w:asciiTheme="majorHAnsi" w:hAnsiTheme="majorHAnsi" w:cstheme="majorHAnsi"/>
          <w:i/>
        </w:rPr>
        <w:t xml:space="preserve"> </w:t>
      </w:r>
      <w:proofErr w:type="spellStart"/>
      <w:r w:rsidR="00B75560" w:rsidRPr="00CC1F86">
        <w:rPr>
          <w:rFonts w:asciiTheme="majorHAnsi" w:hAnsiTheme="majorHAnsi" w:cstheme="majorHAnsi"/>
          <w:i/>
        </w:rPr>
        <w:t>Iperoggetti</w:t>
      </w:r>
      <w:proofErr w:type="spellEnd"/>
      <w:r w:rsidR="00B75560" w:rsidRPr="00CC1F86">
        <w:rPr>
          <w:rFonts w:asciiTheme="majorHAnsi" w:hAnsiTheme="majorHAnsi" w:cstheme="majorHAnsi"/>
        </w:rPr>
        <w:t xml:space="preserve"> ridefinisce e permette di approfondire la pratica di Stefano Cagol sia in termini contenutistici, in riferimento a temi davvero globali, che metodologici. </w:t>
      </w:r>
    </w:p>
    <w:p w14:paraId="29E40A9B" w14:textId="02A9F28F" w:rsidR="0083199A" w:rsidRDefault="0083199A" w:rsidP="00A144C1">
      <w:pPr>
        <w:jc w:val="both"/>
        <w:rPr>
          <w:rFonts w:asciiTheme="majorHAnsi" w:hAnsiTheme="majorHAnsi" w:cstheme="majorHAnsi"/>
        </w:rPr>
      </w:pPr>
    </w:p>
    <w:p w14:paraId="6E10041A" w14:textId="0D5D3744" w:rsidR="00042C48" w:rsidRPr="00042C48" w:rsidRDefault="00042C48" w:rsidP="00042C4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Pr="00042C48">
        <w:rPr>
          <w:rFonts w:asciiTheme="majorHAnsi" w:hAnsiTheme="majorHAnsi" w:cstheme="majorHAnsi"/>
        </w:rPr>
        <w:t>Ancor prima di scoprire il sistema teorico di Morton</w:t>
      </w:r>
      <w:r>
        <w:rPr>
          <w:rFonts w:asciiTheme="majorHAnsi" w:hAnsiTheme="majorHAnsi" w:cstheme="majorHAnsi"/>
        </w:rPr>
        <w:t xml:space="preserve"> – sottolinea Alessandro Castiglioni -, </w:t>
      </w:r>
      <w:r w:rsidRPr="00042C48">
        <w:rPr>
          <w:rFonts w:asciiTheme="majorHAnsi" w:hAnsiTheme="majorHAnsi" w:cstheme="majorHAnsi"/>
        </w:rPr>
        <w:t>Cagol si è interessato di sistemi complessi e globali mettendo a punto un sistema di ricerca-produzione basato su costanti spostamenti e su pratiche che non si concludono con la realizzazione di un oggetto visivo ma potenzialmente continuano, si riconfigurano costantemente muovendosi nello spazio e nel tempo</w:t>
      </w:r>
      <w:r>
        <w:rPr>
          <w:rFonts w:asciiTheme="majorHAnsi" w:hAnsiTheme="majorHAnsi" w:cstheme="majorHAnsi"/>
        </w:rPr>
        <w:t>”</w:t>
      </w:r>
      <w:r w:rsidRPr="00042C48">
        <w:rPr>
          <w:rFonts w:asciiTheme="majorHAnsi" w:hAnsiTheme="majorHAnsi" w:cstheme="majorHAnsi"/>
        </w:rPr>
        <w:t xml:space="preserve">. </w:t>
      </w:r>
    </w:p>
    <w:p w14:paraId="4CCB0BF3" w14:textId="1085FF13" w:rsidR="00042C48" w:rsidRDefault="00042C48" w:rsidP="00042C4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Pr="00042C48">
        <w:rPr>
          <w:rFonts w:asciiTheme="majorHAnsi" w:hAnsiTheme="majorHAnsi" w:cstheme="majorHAnsi"/>
        </w:rPr>
        <w:t>La mostra</w:t>
      </w:r>
      <w:r>
        <w:rPr>
          <w:rFonts w:asciiTheme="majorHAnsi" w:hAnsiTheme="majorHAnsi" w:cstheme="majorHAnsi"/>
        </w:rPr>
        <w:t xml:space="preserve"> – prosegue Alessandro Castiglioni -</w:t>
      </w:r>
      <w:r w:rsidRPr="00042C48">
        <w:rPr>
          <w:rFonts w:asciiTheme="majorHAnsi" w:hAnsiTheme="majorHAnsi" w:cstheme="majorHAnsi"/>
        </w:rPr>
        <w:t xml:space="preserve"> raccoglie una serie di progetti a lungo termine in cui questa prospettiva di ricerca risulta estremamente chiara poiché tali progetti, costantemente aperti, mutano al mutare di contesti e condizioni</w:t>
      </w:r>
      <w:r>
        <w:rPr>
          <w:rFonts w:asciiTheme="majorHAnsi" w:hAnsiTheme="majorHAnsi" w:cstheme="majorHAnsi"/>
        </w:rPr>
        <w:t>”</w:t>
      </w:r>
      <w:r w:rsidRPr="00042C48">
        <w:rPr>
          <w:rFonts w:asciiTheme="majorHAnsi" w:hAnsiTheme="majorHAnsi" w:cstheme="majorHAnsi"/>
        </w:rPr>
        <w:t>.</w:t>
      </w:r>
    </w:p>
    <w:p w14:paraId="071AE6E9" w14:textId="7F974301" w:rsidR="0083199A" w:rsidRDefault="0083199A" w:rsidP="00A144C1">
      <w:pPr>
        <w:jc w:val="both"/>
        <w:rPr>
          <w:rFonts w:asciiTheme="majorHAnsi" w:hAnsiTheme="majorHAnsi" w:cstheme="majorHAnsi"/>
        </w:rPr>
      </w:pPr>
    </w:p>
    <w:p w14:paraId="72FED819" w14:textId="5225BAE9" w:rsidR="002351FD" w:rsidRDefault="00042C48" w:rsidP="00DE39D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Il percorso espositivo</w:t>
      </w:r>
      <w:r w:rsidR="002351FD">
        <w:rPr>
          <w:rFonts w:asciiTheme="majorHAnsi" w:hAnsiTheme="majorHAnsi" w:cstheme="majorHAnsi"/>
        </w:rPr>
        <w:t xml:space="preserve"> prende avvio all’esterno, nella piazza anfiteatro del MA*GA, dove saranno installati dei caratteri cubitali</w:t>
      </w:r>
      <w:r w:rsidR="00DE39D4">
        <w:rPr>
          <w:rFonts w:asciiTheme="majorHAnsi" w:hAnsiTheme="majorHAnsi" w:cstheme="majorHAnsi"/>
        </w:rPr>
        <w:t xml:space="preserve"> che compongono la scritta </w:t>
      </w:r>
      <w:r w:rsidR="00DE39D4">
        <w:rPr>
          <w:rFonts w:asciiTheme="majorHAnsi" w:hAnsiTheme="majorHAnsi" w:cstheme="majorHAnsi"/>
          <w:i/>
        </w:rPr>
        <w:t>FLU POWER FLU (In</w:t>
      </w:r>
      <w:r w:rsidR="00B92999">
        <w:rPr>
          <w:rFonts w:asciiTheme="majorHAnsi" w:hAnsiTheme="majorHAnsi" w:cstheme="majorHAnsi"/>
          <w:i/>
        </w:rPr>
        <w:t>f</w:t>
      </w:r>
      <w:r w:rsidR="00DE39D4">
        <w:rPr>
          <w:rFonts w:asciiTheme="majorHAnsi" w:hAnsiTheme="majorHAnsi" w:cstheme="majorHAnsi"/>
          <w:i/>
        </w:rPr>
        <w:t xml:space="preserve">luenza, potere, influenza), </w:t>
      </w:r>
      <w:r w:rsidR="00DE39D4">
        <w:rPr>
          <w:rFonts w:asciiTheme="majorHAnsi" w:hAnsiTheme="majorHAnsi" w:cstheme="majorHAnsi"/>
        </w:rPr>
        <w:t>che dà anche il titolo dell’opera, realizzata nel 2007 nel pieno della diffu</w:t>
      </w:r>
      <w:r w:rsidR="00A938F5">
        <w:rPr>
          <w:rFonts w:asciiTheme="majorHAnsi" w:hAnsiTheme="majorHAnsi" w:cstheme="majorHAnsi"/>
        </w:rPr>
        <w:t xml:space="preserve">sione </w:t>
      </w:r>
      <w:r w:rsidR="00E80CFE">
        <w:rPr>
          <w:rFonts w:asciiTheme="majorHAnsi" w:hAnsiTheme="majorHAnsi" w:cstheme="majorHAnsi"/>
        </w:rPr>
        <w:t>dell’influenza</w:t>
      </w:r>
      <w:r w:rsidR="00DE39D4">
        <w:rPr>
          <w:rFonts w:asciiTheme="majorHAnsi" w:hAnsiTheme="majorHAnsi" w:cstheme="majorHAnsi"/>
        </w:rPr>
        <w:t xml:space="preserve"> aviaria. Queste parole ricordano </w:t>
      </w:r>
      <w:r w:rsidR="00DE39D4" w:rsidRPr="00DE39D4">
        <w:rPr>
          <w:rFonts w:asciiTheme="majorHAnsi" w:hAnsiTheme="majorHAnsi" w:cstheme="majorHAnsi"/>
        </w:rPr>
        <w:t xml:space="preserve">che la smania di dominio affligge i rapporti </w:t>
      </w:r>
      <w:r w:rsidR="00DE39D4">
        <w:rPr>
          <w:rFonts w:asciiTheme="majorHAnsi" w:hAnsiTheme="majorHAnsi" w:cstheme="majorHAnsi"/>
        </w:rPr>
        <w:t xml:space="preserve">dell’uomo </w:t>
      </w:r>
      <w:r w:rsidR="00DE39D4" w:rsidRPr="00DE39D4">
        <w:rPr>
          <w:rFonts w:asciiTheme="majorHAnsi" w:hAnsiTheme="majorHAnsi" w:cstheme="majorHAnsi"/>
        </w:rPr>
        <w:t>con il mondo, tanto da assurgere a causa di tutti i mali</w:t>
      </w:r>
      <w:r w:rsidR="00DE39D4">
        <w:rPr>
          <w:rFonts w:asciiTheme="majorHAnsi" w:hAnsiTheme="majorHAnsi" w:cstheme="majorHAnsi"/>
        </w:rPr>
        <w:t>.</w:t>
      </w:r>
    </w:p>
    <w:p w14:paraId="0B94AAE2" w14:textId="77777777" w:rsidR="00343E74" w:rsidRPr="00DE39D4" w:rsidRDefault="00343E74" w:rsidP="00DE39D4">
      <w:pPr>
        <w:jc w:val="both"/>
        <w:rPr>
          <w:rFonts w:asciiTheme="majorHAnsi" w:hAnsiTheme="majorHAnsi" w:cstheme="majorHAnsi"/>
          <w:i/>
        </w:rPr>
      </w:pPr>
    </w:p>
    <w:p w14:paraId="3ADD97DE" w14:textId="60CFCAB3" w:rsidR="00745B26" w:rsidRDefault="00DE39D4" w:rsidP="00DE39D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rassegna prosegue quindi con </w:t>
      </w:r>
      <w:r w:rsidR="00042C48" w:rsidRPr="00745B26">
        <w:rPr>
          <w:rFonts w:asciiTheme="majorHAnsi" w:hAnsiTheme="majorHAnsi" w:cstheme="majorHAnsi"/>
          <w:i/>
        </w:rPr>
        <w:t>The Body of Energy</w:t>
      </w:r>
      <w:r w:rsidR="00042C48" w:rsidRPr="00042C48">
        <w:rPr>
          <w:rFonts w:asciiTheme="majorHAnsi" w:hAnsiTheme="majorHAnsi" w:cstheme="majorHAnsi"/>
        </w:rPr>
        <w:t>, un progetto di ricerca ancora in</w:t>
      </w:r>
      <w:r w:rsidR="00745B26">
        <w:rPr>
          <w:rFonts w:asciiTheme="majorHAnsi" w:hAnsiTheme="majorHAnsi" w:cstheme="majorHAnsi"/>
        </w:rPr>
        <w:t xml:space="preserve"> </w:t>
      </w:r>
      <w:r w:rsidR="00745B26" w:rsidRPr="00745B26">
        <w:rPr>
          <w:rFonts w:asciiTheme="majorHAnsi" w:hAnsiTheme="majorHAnsi" w:cstheme="majorHAnsi"/>
        </w:rPr>
        <w:t>corso dedicato alla mappatura dell’utilizzo, della trasformazione</w:t>
      </w:r>
      <w:r w:rsidR="00745B26">
        <w:rPr>
          <w:rFonts w:asciiTheme="majorHAnsi" w:hAnsiTheme="majorHAnsi" w:cstheme="majorHAnsi"/>
        </w:rPr>
        <w:t xml:space="preserve"> </w:t>
      </w:r>
      <w:r w:rsidR="00745B26" w:rsidRPr="00745B26">
        <w:rPr>
          <w:rFonts w:asciiTheme="majorHAnsi" w:hAnsiTheme="majorHAnsi" w:cstheme="majorHAnsi"/>
        </w:rPr>
        <w:t xml:space="preserve">e della visualizzazione dell’uso e </w:t>
      </w:r>
      <w:r w:rsidR="00745B26">
        <w:rPr>
          <w:rFonts w:asciiTheme="majorHAnsi" w:hAnsiTheme="majorHAnsi" w:cstheme="majorHAnsi"/>
        </w:rPr>
        <w:t xml:space="preserve">dello </w:t>
      </w:r>
      <w:r w:rsidR="00745B26" w:rsidRPr="00745B26">
        <w:rPr>
          <w:rFonts w:asciiTheme="majorHAnsi" w:hAnsiTheme="majorHAnsi" w:cstheme="majorHAnsi"/>
        </w:rPr>
        <w:t>spreco di energia, attraverso</w:t>
      </w:r>
      <w:r w:rsidR="00745B26">
        <w:rPr>
          <w:rFonts w:asciiTheme="majorHAnsi" w:hAnsiTheme="majorHAnsi" w:cstheme="majorHAnsi"/>
        </w:rPr>
        <w:t xml:space="preserve"> </w:t>
      </w:r>
      <w:r w:rsidR="00745B26" w:rsidRPr="00745B26">
        <w:rPr>
          <w:rFonts w:asciiTheme="majorHAnsi" w:hAnsiTheme="majorHAnsi" w:cstheme="majorHAnsi"/>
        </w:rPr>
        <w:t xml:space="preserve">riprese video </w:t>
      </w:r>
      <w:r w:rsidR="00E80CFE">
        <w:rPr>
          <w:rFonts w:asciiTheme="majorHAnsi" w:hAnsiTheme="majorHAnsi" w:cstheme="majorHAnsi"/>
        </w:rPr>
        <w:t>condotte</w:t>
      </w:r>
      <w:r w:rsidR="00E80CFE" w:rsidRPr="00745B26">
        <w:rPr>
          <w:rFonts w:asciiTheme="majorHAnsi" w:hAnsiTheme="majorHAnsi" w:cstheme="majorHAnsi"/>
        </w:rPr>
        <w:t xml:space="preserve"> </w:t>
      </w:r>
      <w:r w:rsidR="00745B26" w:rsidRPr="00745B26">
        <w:rPr>
          <w:rFonts w:asciiTheme="majorHAnsi" w:hAnsiTheme="majorHAnsi" w:cstheme="majorHAnsi"/>
        </w:rPr>
        <w:t>con una telecamera a infrarossi</w:t>
      </w:r>
      <w:r>
        <w:rPr>
          <w:rFonts w:asciiTheme="majorHAnsi" w:hAnsiTheme="majorHAnsi" w:cstheme="majorHAnsi"/>
        </w:rPr>
        <w:t xml:space="preserve"> che visualizza il calore d</w:t>
      </w:r>
      <w:r w:rsidR="00343E74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l corpo</w:t>
      </w:r>
      <w:r w:rsidR="00343E74">
        <w:rPr>
          <w:rFonts w:asciiTheme="majorHAnsi" w:hAnsiTheme="majorHAnsi" w:cstheme="majorHAnsi"/>
        </w:rPr>
        <w:t xml:space="preserve"> umano</w:t>
      </w:r>
      <w:r>
        <w:rPr>
          <w:rFonts w:asciiTheme="majorHAnsi" w:hAnsiTheme="majorHAnsi" w:cstheme="majorHAnsi"/>
        </w:rPr>
        <w:t xml:space="preserve"> come manifestazione di energia.</w:t>
      </w:r>
      <w:r w:rsidR="00745B26" w:rsidRPr="00745B26">
        <w:rPr>
          <w:rFonts w:asciiTheme="majorHAnsi" w:hAnsiTheme="majorHAnsi" w:cstheme="majorHAnsi"/>
        </w:rPr>
        <w:t xml:space="preserve"> L’artista</w:t>
      </w:r>
      <w:r w:rsidR="00745B26">
        <w:rPr>
          <w:rFonts w:asciiTheme="majorHAnsi" w:hAnsiTheme="majorHAnsi" w:cstheme="majorHAnsi"/>
        </w:rPr>
        <w:t xml:space="preserve"> </w:t>
      </w:r>
      <w:r w:rsidR="00745B26" w:rsidRPr="00745B26">
        <w:rPr>
          <w:rFonts w:asciiTheme="majorHAnsi" w:hAnsiTheme="majorHAnsi" w:cstheme="majorHAnsi"/>
        </w:rPr>
        <w:t>ha attraversato l’Europa, dal Polo Nord a Gibilterra,</w:t>
      </w:r>
      <w:r w:rsidR="00745B26">
        <w:rPr>
          <w:rFonts w:asciiTheme="majorHAnsi" w:hAnsiTheme="majorHAnsi" w:cstheme="majorHAnsi"/>
        </w:rPr>
        <w:t xml:space="preserve"> </w:t>
      </w:r>
      <w:r w:rsidR="00745B26" w:rsidRPr="00745B26">
        <w:rPr>
          <w:rFonts w:asciiTheme="majorHAnsi" w:hAnsiTheme="majorHAnsi" w:cstheme="majorHAnsi"/>
        </w:rPr>
        <w:t>dalla Germania alla Sicilia, costruendo un enorme</w:t>
      </w:r>
      <w:r w:rsidR="00A938F5">
        <w:rPr>
          <w:rFonts w:asciiTheme="majorHAnsi" w:hAnsiTheme="majorHAnsi" w:cstheme="majorHAnsi"/>
        </w:rPr>
        <w:t xml:space="preserve"> </w:t>
      </w:r>
      <w:r w:rsidR="00745B26" w:rsidRPr="00745B26">
        <w:rPr>
          <w:rFonts w:asciiTheme="majorHAnsi" w:hAnsiTheme="majorHAnsi" w:cstheme="majorHAnsi"/>
        </w:rPr>
        <w:t>archivio</w:t>
      </w:r>
      <w:r w:rsidR="00745B26">
        <w:rPr>
          <w:rFonts w:asciiTheme="majorHAnsi" w:hAnsiTheme="majorHAnsi" w:cstheme="majorHAnsi"/>
        </w:rPr>
        <w:t xml:space="preserve"> </w:t>
      </w:r>
      <w:r w:rsidR="00745B26" w:rsidRPr="00745B26">
        <w:rPr>
          <w:rFonts w:asciiTheme="majorHAnsi" w:hAnsiTheme="majorHAnsi" w:cstheme="majorHAnsi"/>
        </w:rPr>
        <w:t>di materiali fotografici e video che di volta in volta vengono</w:t>
      </w:r>
      <w:r w:rsidR="00745B26">
        <w:rPr>
          <w:rFonts w:asciiTheme="majorHAnsi" w:hAnsiTheme="majorHAnsi" w:cstheme="majorHAnsi"/>
        </w:rPr>
        <w:t xml:space="preserve"> </w:t>
      </w:r>
      <w:r w:rsidR="00745B26" w:rsidRPr="00745B26">
        <w:rPr>
          <w:rFonts w:asciiTheme="majorHAnsi" w:hAnsiTheme="majorHAnsi" w:cstheme="majorHAnsi"/>
        </w:rPr>
        <w:t>riconfigurati e ampliati a seconda dei contesti espositivi in cui</w:t>
      </w:r>
      <w:r w:rsidR="00745B26">
        <w:rPr>
          <w:rFonts w:asciiTheme="majorHAnsi" w:hAnsiTheme="majorHAnsi" w:cstheme="majorHAnsi"/>
        </w:rPr>
        <w:t xml:space="preserve"> </w:t>
      </w:r>
      <w:r w:rsidR="00745B26" w:rsidRPr="00745B26">
        <w:rPr>
          <w:rFonts w:asciiTheme="majorHAnsi" w:hAnsiTheme="majorHAnsi" w:cstheme="majorHAnsi"/>
        </w:rPr>
        <w:t xml:space="preserve">il progetto viene </w:t>
      </w:r>
      <w:r w:rsidR="00E80CFE">
        <w:rPr>
          <w:rFonts w:asciiTheme="majorHAnsi" w:hAnsiTheme="majorHAnsi" w:cstheme="majorHAnsi"/>
        </w:rPr>
        <w:t>presentato</w:t>
      </w:r>
      <w:r w:rsidR="00745B26" w:rsidRPr="00745B26">
        <w:rPr>
          <w:rFonts w:asciiTheme="majorHAnsi" w:hAnsiTheme="majorHAnsi" w:cstheme="majorHAnsi"/>
        </w:rPr>
        <w:t xml:space="preserve">. </w:t>
      </w:r>
    </w:p>
    <w:p w14:paraId="7CC0F0E5" w14:textId="77777777" w:rsidR="004B34D0" w:rsidRDefault="004B34D0" w:rsidP="004B34D0">
      <w:pPr>
        <w:jc w:val="both"/>
        <w:rPr>
          <w:rFonts w:asciiTheme="majorHAnsi" w:hAnsiTheme="majorHAnsi" w:cstheme="majorHAnsi"/>
        </w:rPr>
      </w:pPr>
    </w:p>
    <w:p w14:paraId="161AE2AD" w14:textId="2143585F" w:rsidR="0083199A" w:rsidRDefault="00163F2D" w:rsidP="00163F2D">
      <w:pPr>
        <w:jc w:val="both"/>
        <w:rPr>
          <w:rFonts w:asciiTheme="majorHAnsi" w:hAnsiTheme="majorHAnsi" w:cstheme="majorHAnsi"/>
        </w:rPr>
      </w:pPr>
      <w:r w:rsidRPr="00163F2D">
        <w:rPr>
          <w:rFonts w:asciiTheme="majorHAnsi" w:hAnsiTheme="majorHAnsi" w:cstheme="majorHAnsi"/>
        </w:rPr>
        <w:t xml:space="preserve">L’altro fronte attorno cui </w:t>
      </w:r>
      <w:r>
        <w:rPr>
          <w:rFonts w:asciiTheme="majorHAnsi" w:hAnsiTheme="majorHAnsi" w:cstheme="majorHAnsi"/>
        </w:rPr>
        <w:t xml:space="preserve">ruota la </w:t>
      </w:r>
      <w:r w:rsidRPr="00163F2D">
        <w:rPr>
          <w:rFonts w:asciiTheme="majorHAnsi" w:hAnsiTheme="majorHAnsi" w:cstheme="majorHAnsi"/>
        </w:rPr>
        <w:t xml:space="preserve">ricerca di </w:t>
      </w:r>
      <w:r>
        <w:rPr>
          <w:rFonts w:asciiTheme="majorHAnsi" w:hAnsiTheme="majorHAnsi" w:cstheme="majorHAnsi"/>
        </w:rPr>
        <w:t xml:space="preserve">Stefano </w:t>
      </w:r>
      <w:r w:rsidRPr="00163F2D">
        <w:rPr>
          <w:rFonts w:asciiTheme="majorHAnsi" w:hAnsiTheme="majorHAnsi" w:cstheme="majorHAnsi"/>
        </w:rPr>
        <w:t>Cagol</w:t>
      </w:r>
      <w:r w:rsidR="00343E74">
        <w:rPr>
          <w:rFonts w:asciiTheme="majorHAnsi" w:hAnsiTheme="majorHAnsi" w:cstheme="majorHAnsi"/>
        </w:rPr>
        <w:t>,</w:t>
      </w:r>
      <w:r w:rsidRPr="00163F2D">
        <w:rPr>
          <w:rFonts w:asciiTheme="majorHAnsi" w:hAnsiTheme="majorHAnsi" w:cstheme="majorHAnsi"/>
        </w:rPr>
        <w:t xml:space="preserve"> </w:t>
      </w:r>
      <w:r w:rsidR="001713FF">
        <w:rPr>
          <w:rFonts w:asciiTheme="majorHAnsi" w:hAnsiTheme="majorHAnsi" w:cstheme="majorHAnsi"/>
        </w:rPr>
        <w:t xml:space="preserve">analizza </w:t>
      </w:r>
      <w:r w:rsidRPr="00163F2D">
        <w:rPr>
          <w:rFonts w:asciiTheme="majorHAnsi" w:hAnsiTheme="majorHAnsi" w:cstheme="majorHAnsi"/>
        </w:rPr>
        <w:t>i diretti esiti del cambiamento climatico. In particolare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l’immagine costante a cui il lavoro di Cagol fa riferimento è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la sparizione dei ghiacci o sono elementi del paesaggio che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 xml:space="preserve">preludono a </w:t>
      </w:r>
      <w:r w:rsidR="00343E74">
        <w:rPr>
          <w:rFonts w:asciiTheme="majorHAnsi" w:hAnsiTheme="majorHAnsi" w:cstheme="majorHAnsi"/>
        </w:rPr>
        <w:t>un</w:t>
      </w:r>
      <w:r w:rsidRPr="00163F2D">
        <w:rPr>
          <w:rFonts w:asciiTheme="majorHAnsi" w:hAnsiTheme="majorHAnsi" w:cstheme="majorHAnsi"/>
        </w:rPr>
        <w:t xml:space="preserve"> accadimento che sembra non arrivare</w:t>
      </w:r>
      <w:r w:rsidR="00E80CFE">
        <w:rPr>
          <w:rFonts w:asciiTheme="majorHAnsi" w:hAnsiTheme="majorHAnsi" w:cstheme="majorHAnsi"/>
        </w:rPr>
        <w:t>,</w:t>
      </w:r>
      <w:r w:rsidRPr="00163F2D">
        <w:rPr>
          <w:rFonts w:asciiTheme="majorHAnsi" w:hAnsiTheme="majorHAnsi" w:cstheme="majorHAnsi"/>
        </w:rPr>
        <w:t xml:space="preserve"> ma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che in realtà è già direttamente sotto i nostri occhi. Cagol mette</w:t>
      </w:r>
      <w:r>
        <w:rPr>
          <w:rFonts w:asciiTheme="majorHAnsi" w:hAnsiTheme="majorHAnsi" w:cstheme="majorHAnsi"/>
        </w:rPr>
        <w:t xml:space="preserve"> </w:t>
      </w:r>
      <w:r w:rsidR="00343E74">
        <w:rPr>
          <w:rFonts w:asciiTheme="majorHAnsi" w:hAnsiTheme="majorHAnsi" w:cstheme="majorHAnsi"/>
        </w:rPr>
        <w:t xml:space="preserve">le persone </w:t>
      </w:r>
      <w:r w:rsidRPr="00163F2D">
        <w:rPr>
          <w:rFonts w:asciiTheme="majorHAnsi" w:hAnsiTheme="majorHAnsi" w:cstheme="majorHAnsi"/>
        </w:rPr>
        <w:t>di fronte a questa dinamica riferendosi costantemente al tema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della responsabilità individuale.</w:t>
      </w:r>
    </w:p>
    <w:p w14:paraId="67B086BF" w14:textId="015CD1E1" w:rsidR="004B34D0" w:rsidRDefault="00343E74" w:rsidP="001713F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S’inserisce in questo ambito, l’opera </w:t>
      </w:r>
      <w:proofErr w:type="spellStart"/>
      <w:r w:rsidR="001713FF">
        <w:rPr>
          <w:rFonts w:asciiTheme="majorHAnsi" w:hAnsiTheme="majorHAnsi" w:cstheme="majorHAnsi"/>
          <w:i/>
        </w:rPr>
        <w:t>Evoke</w:t>
      </w:r>
      <w:proofErr w:type="spellEnd"/>
      <w:r w:rsidR="001713FF">
        <w:rPr>
          <w:rFonts w:asciiTheme="majorHAnsi" w:hAnsiTheme="majorHAnsi" w:cstheme="majorHAnsi"/>
          <w:i/>
        </w:rPr>
        <w:t xml:space="preserve"> </w:t>
      </w:r>
      <w:proofErr w:type="spellStart"/>
      <w:r w:rsidR="001713FF">
        <w:rPr>
          <w:rFonts w:asciiTheme="majorHAnsi" w:hAnsiTheme="majorHAnsi" w:cstheme="majorHAnsi"/>
          <w:i/>
        </w:rPr>
        <w:t>Provoke</w:t>
      </w:r>
      <w:proofErr w:type="spellEnd"/>
      <w:r w:rsidR="001713FF">
        <w:rPr>
          <w:rFonts w:asciiTheme="majorHAnsi" w:hAnsiTheme="majorHAnsi" w:cstheme="majorHAnsi"/>
          <w:i/>
        </w:rPr>
        <w:t xml:space="preserve"> (the </w:t>
      </w:r>
      <w:proofErr w:type="spellStart"/>
      <w:r w:rsidR="001713FF">
        <w:rPr>
          <w:rFonts w:asciiTheme="majorHAnsi" w:hAnsiTheme="majorHAnsi" w:cstheme="majorHAnsi"/>
          <w:i/>
        </w:rPr>
        <w:t>border</w:t>
      </w:r>
      <w:proofErr w:type="spellEnd"/>
      <w:r w:rsidR="001713FF">
        <w:rPr>
          <w:rFonts w:asciiTheme="majorHAnsi" w:hAnsiTheme="majorHAnsi" w:cstheme="majorHAnsi"/>
          <w:i/>
        </w:rPr>
        <w:t>)</w:t>
      </w:r>
      <w:r w:rsidR="001713F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che </w:t>
      </w:r>
      <w:r w:rsidR="001713FF">
        <w:rPr>
          <w:rFonts w:asciiTheme="majorHAnsi" w:hAnsiTheme="majorHAnsi" w:cstheme="majorHAnsi"/>
        </w:rPr>
        <w:t xml:space="preserve">ricorda la spedizione solitaria che </w:t>
      </w:r>
      <w:r>
        <w:rPr>
          <w:rFonts w:asciiTheme="majorHAnsi" w:hAnsiTheme="majorHAnsi" w:cstheme="majorHAnsi"/>
        </w:rPr>
        <w:t>l’artista</w:t>
      </w:r>
      <w:r w:rsidR="001713FF">
        <w:rPr>
          <w:rFonts w:asciiTheme="majorHAnsi" w:hAnsiTheme="majorHAnsi" w:cstheme="majorHAnsi"/>
        </w:rPr>
        <w:t xml:space="preserve"> ha effettuato </w:t>
      </w:r>
      <w:r w:rsidR="001713FF" w:rsidRPr="001713FF">
        <w:rPr>
          <w:rFonts w:asciiTheme="majorHAnsi" w:hAnsiTheme="majorHAnsi" w:cstheme="majorHAnsi"/>
        </w:rPr>
        <w:t xml:space="preserve">oltre il Circolo Polare nel 2011, </w:t>
      </w:r>
      <w:r w:rsidR="001713FF">
        <w:rPr>
          <w:rFonts w:asciiTheme="majorHAnsi" w:hAnsiTheme="majorHAnsi" w:cstheme="majorHAnsi"/>
        </w:rPr>
        <w:t xml:space="preserve">durante il quale incendiava </w:t>
      </w:r>
      <w:r w:rsidR="001713FF" w:rsidRPr="001713FF">
        <w:rPr>
          <w:rFonts w:asciiTheme="majorHAnsi" w:hAnsiTheme="majorHAnsi" w:cstheme="majorHAnsi"/>
        </w:rPr>
        <w:t>il gas di bombolette spray</w:t>
      </w:r>
      <w:r w:rsidR="001713FF">
        <w:rPr>
          <w:rFonts w:asciiTheme="majorHAnsi" w:hAnsiTheme="majorHAnsi" w:cstheme="majorHAnsi"/>
        </w:rPr>
        <w:t xml:space="preserve">, </w:t>
      </w:r>
      <w:r w:rsidR="00E80CFE">
        <w:rPr>
          <w:rFonts w:asciiTheme="majorHAnsi" w:hAnsiTheme="majorHAnsi" w:cstheme="majorHAnsi"/>
        </w:rPr>
        <w:t>evocando</w:t>
      </w:r>
      <w:r w:rsidR="001713FF" w:rsidRPr="001713FF">
        <w:rPr>
          <w:rFonts w:asciiTheme="majorHAnsi" w:hAnsiTheme="majorHAnsi" w:cstheme="majorHAnsi"/>
        </w:rPr>
        <w:t xml:space="preserve"> l’influenza dell’uomo nella sparizione dei ghiacci eterni, lanciando segnali di aiuto da lande deserte. </w:t>
      </w:r>
    </w:p>
    <w:p w14:paraId="0677CC96" w14:textId="373CFE6B" w:rsidR="0083199A" w:rsidRDefault="0083199A" w:rsidP="00A144C1">
      <w:pPr>
        <w:jc w:val="both"/>
        <w:rPr>
          <w:rFonts w:asciiTheme="majorHAnsi" w:hAnsiTheme="majorHAnsi" w:cstheme="majorHAnsi"/>
        </w:rPr>
      </w:pPr>
    </w:p>
    <w:p w14:paraId="6D9E7CD7" w14:textId="66518408" w:rsidR="00163F2D" w:rsidRDefault="00163F2D" w:rsidP="00163F2D">
      <w:pPr>
        <w:jc w:val="both"/>
        <w:rPr>
          <w:rFonts w:asciiTheme="majorHAnsi" w:hAnsiTheme="majorHAnsi" w:cstheme="majorHAnsi"/>
        </w:rPr>
      </w:pPr>
      <w:r w:rsidRPr="00163F2D">
        <w:rPr>
          <w:rFonts w:asciiTheme="majorHAnsi" w:hAnsiTheme="majorHAnsi" w:cstheme="majorHAnsi"/>
        </w:rPr>
        <w:t xml:space="preserve">La terza </w:t>
      </w:r>
      <w:r w:rsidR="001713FF">
        <w:rPr>
          <w:rFonts w:asciiTheme="majorHAnsi" w:hAnsiTheme="majorHAnsi" w:cstheme="majorHAnsi"/>
        </w:rPr>
        <w:t>tematica</w:t>
      </w:r>
      <w:r w:rsidR="00343E74">
        <w:rPr>
          <w:rFonts w:asciiTheme="majorHAnsi" w:hAnsiTheme="majorHAnsi" w:cstheme="majorHAnsi"/>
        </w:rPr>
        <w:t xml:space="preserve"> è quella dei confini</w:t>
      </w:r>
      <w:r w:rsidR="001713FF">
        <w:rPr>
          <w:rFonts w:asciiTheme="majorHAnsi" w:hAnsiTheme="majorHAnsi" w:cstheme="majorHAnsi"/>
        </w:rPr>
        <w:t xml:space="preserve"> che</w:t>
      </w:r>
      <w:r>
        <w:rPr>
          <w:rFonts w:asciiTheme="majorHAnsi" w:hAnsiTheme="majorHAnsi" w:cstheme="majorHAnsi"/>
        </w:rPr>
        <w:t xml:space="preserve"> per l’a</w:t>
      </w:r>
      <w:r w:rsidR="00343E74">
        <w:rPr>
          <w:rFonts w:asciiTheme="majorHAnsi" w:hAnsiTheme="majorHAnsi" w:cstheme="majorHAnsi"/>
        </w:rPr>
        <w:t>utore</w:t>
      </w:r>
      <w:r w:rsidR="001713FF">
        <w:rPr>
          <w:rFonts w:asciiTheme="majorHAnsi" w:hAnsiTheme="majorHAnsi" w:cstheme="majorHAnsi"/>
        </w:rPr>
        <w:t xml:space="preserve"> </w:t>
      </w:r>
      <w:r w:rsidR="00623CC9">
        <w:rPr>
          <w:rFonts w:asciiTheme="majorHAnsi" w:hAnsiTheme="majorHAnsi" w:cstheme="majorHAnsi"/>
        </w:rPr>
        <w:t>rappresentano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 xml:space="preserve">un fatto sia fisico che </w:t>
      </w:r>
      <w:r w:rsidR="00E80CFE">
        <w:rPr>
          <w:rFonts w:asciiTheme="majorHAnsi" w:hAnsiTheme="majorHAnsi" w:cstheme="majorHAnsi"/>
        </w:rPr>
        <w:t>mentale</w:t>
      </w:r>
      <w:r w:rsidRPr="00163F2D">
        <w:rPr>
          <w:rFonts w:asciiTheme="majorHAnsi" w:hAnsiTheme="majorHAnsi" w:cstheme="majorHAnsi"/>
        </w:rPr>
        <w:t>. Il superamento è il viaggio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fisico</w:t>
      </w:r>
      <w:r w:rsidR="00343E74">
        <w:rPr>
          <w:rFonts w:asciiTheme="majorHAnsi" w:hAnsiTheme="majorHAnsi" w:cstheme="majorHAnsi"/>
        </w:rPr>
        <w:t>,</w:t>
      </w:r>
      <w:r w:rsidRPr="00163F2D">
        <w:rPr>
          <w:rFonts w:asciiTheme="majorHAnsi" w:hAnsiTheme="majorHAnsi" w:cstheme="majorHAnsi"/>
        </w:rPr>
        <w:t xml:space="preserve"> </w:t>
      </w:r>
      <w:r w:rsidR="00623CC9">
        <w:rPr>
          <w:rFonts w:asciiTheme="majorHAnsi" w:hAnsiTheme="majorHAnsi" w:cstheme="majorHAnsi"/>
        </w:rPr>
        <w:t>da un lato</w:t>
      </w:r>
      <w:r w:rsidR="00343E74">
        <w:rPr>
          <w:rFonts w:asciiTheme="majorHAnsi" w:hAnsiTheme="majorHAnsi" w:cstheme="majorHAnsi"/>
        </w:rPr>
        <w:t>,</w:t>
      </w:r>
      <w:r w:rsidR="00623CC9"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fatto di corpi e</w:t>
      </w:r>
      <w:r w:rsidR="00343E74">
        <w:rPr>
          <w:rFonts w:asciiTheme="majorHAnsi" w:hAnsiTheme="majorHAnsi" w:cstheme="majorHAnsi"/>
        </w:rPr>
        <w:t>,</w:t>
      </w:r>
      <w:r w:rsidRPr="00163F2D">
        <w:rPr>
          <w:rFonts w:asciiTheme="majorHAnsi" w:hAnsiTheme="majorHAnsi" w:cstheme="majorHAnsi"/>
        </w:rPr>
        <w:t xml:space="preserve"> </w:t>
      </w:r>
      <w:r w:rsidR="00623CC9">
        <w:rPr>
          <w:rFonts w:asciiTheme="majorHAnsi" w:hAnsiTheme="majorHAnsi" w:cstheme="majorHAnsi"/>
        </w:rPr>
        <w:t>dall’altro</w:t>
      </w:r>
      <w:r w:rsidR="00343E74">
        <w:rPr>
          <w:rFonts w:asciiTheme="majorHAnsi" w:hAnsiTheme="majorHAnsi" w:cstheme="majorHAnsi"/>
        </w:rPr>
        <w:t>,</w:t>
      </w:r>
      <w:r w:rsidR="00623CC9"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tracciato nel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vuoto dall’immaterialità di un raggio luminoso, come avviene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sul confine polare tra Norvegia e Russia, nel caso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 xml:space="preserve">dell’opera </w:t>
      </w:r>
      <w:r w:rsidRPr="00163F2D">
        <w:rPr>
          <w:rFonts w:asciiTheme="majorHAnsi" w:hAnsiTheme="majorHAnsi" w:cstheme="majorHAnsi"/>
          <w:i/>
        </w:rPr>
        <w:t xml:space="preserve">The End of the </w:t>
      </w:r>
      <w:proofErr w:type="spellStart"/>
      <w:r w:rsidRPr="00163F2D">
        <w:rPr>
          <w:rFonts w:asciiTheme="majorHAnsi" w:hAnsiTheme="majorHAnsi" w:cstheme="majorHAnsi"/>
          <w:i/>
        </w:rPr>
        <w:t>Border</w:t>
      </w:r>
      <w:proofErr w:type="spellEnd"/>
      <w:r w:rsidRPr="00163F2D">
        <w:rPr>
          <w:rFonts w:asciiTheme="majorHAnsi" w:hAnsiTheme="majorHAnsi" w:cstheme="majorHAnsi"/>
          <w:i/>
        </w:rPr>
        <w:t xml:space="preserve"> (of the mind)</w:t>
      </w:r>
      <w:r w:rsidRPr="00163F2D">
        <w:rPr>
          <w:rFonts w:asciiTheme="majorHAnsi" w:hAnsiTheme="majorHAnsi" w:cstheme="majorHAnsi"/>
        </w:rPr>
        <w:t xml:space="preserve"> del 2013.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Il confine non si declina dunque esclusivamente nella sua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dimensione fisica e politica, ma assume una dimensione più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 xml:space="preserve">dematerializzata che tocca informazione, conoscenza </w:t>
      </w:r>
      <w:r w:rsidR="00E80CFE">
        <w:rPr>
          <w:rFonts w:asciiTheme="majorHAnsi" w:hAnsiTheme="majorHAnsi" w:cstheme="majorHAnsi"/>
        </w:rPr>
        <w:t>e percezione</w:t>
      </w:r>
      <w:r w:rsidRPr="00163F2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5E8F4370" w14:textId="77777777" w:rsidR="001713FF" w:rsidRDefault="001713FF" w:rsidP="00163F2D">
      <w:pPr>
        <w:jc w:val="both"/>
        <w:rPr>
          <w:rFonts w:asciiTheme="majorHAnsi" w:hAnsiTheme="majorHAnsi" w:cstheme="majorHAnsi"/>
        </w:rPr>
      </w:pPr>
    </w:p>
    <w:p w14:paraId="065F59A9" w14:textId="60430B75" w:rsidR="00163F2D" w:rsidRDefault="00163F2D" w:rsidP="00A144C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Pr="00163F2D">
        <w:rPr>
          <w:rFonts w:asciiTheme="majorHAnsi" w:hAnsiTheme="majorHAnsi" w:cstheme="majorHAnsi"/>
        </w:rPr>
        <w:t>Le opere di Cagol</w:t>
      </w:r>
      <w:r>
        <w:rPr>
          <w:rFonts w:asciiTheme="majorHAnsi" w:hAnsiTheme="majorHAnsi" w:cstheme="majorHAnsi"/>
        </w:rPr>
        <w:t xml:space="preserve"> – sottolinea il curatore -</w:t>
      </w:r>
      <w:r w:rsidRPr="00163F2D">
        <w:rPr>
          <w:rFonts w:asciiTheme="majorHAnsi" w:hAnsiTheme="majorHAnsi" w:cstheme="majorHAnsi"/>
        </w:rPr>
        <w:t xml:space="preserve"> non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si esauriscono nella propria natura fisica ma interagiscano a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 xml:space="preserve">fasi, proprio come un </w:t>
      </w:r>
      <w:proofErr w:type="spellStart"/>
      <w:r w:rsidRPr="00163F2D">
        <w:rPr>
          <w:rFonts w:asciiTheme="majorHAnsi" w:hAnsiTheme="majorHAnsi" w:cstheme="majorHAnsi"/>
        </w:rPr>
        <w:t>iperoggetto</w:t>
      </w:r>
      <w:proofErr w:type="spellEnd"/>
      <w:r w:rsidRPr="00163F2D">
        <w:rPr>
          <w:rFonts w:asciiTheme="majorHAnsi" w:hAnsiTheme="majorHAnsi" w:cstheme="majorHAnsi"/>
        </w:rPr>
        <w:t>, generando e ricostruendo lo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spaziotempo</w:t>
      </w:r>
      <w:r w:rsidR="00623CC9">
        <w:rPr>
          <w:rFonts w:asciiTheme="majorHAnsi" w:hAnsiTheme="majorHAnsi" w:cstheme="majorHAnsi"/>
        </w:rPr>
        <w:t>”</w:t>
      </w:r>
      <w:r w:rsidRPr="00163F2D">
        <w:rPr>
          <w:rFonts w:asciiTheme="majorHAnsi" w:hAnsiTheme="majorHAnsi" w:cstheme="majorHAnsi"/>
        </w:rPr>
        <w:t>. Ne è esempio il video, mostrato al MA*GA per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la prima volta, della lenta e inesorabile fusione del blocco di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ghiaccio che Cagol ha installato alla Biennale di Venezia del 2013</w:t>
      </w:r>
      <w:r w:rsidR="00623CC9">
        <w:rPr>
          <w:rFonts w:asciiTheme="majorHAnsi" w:hAnsiTheme="majorHAnsi" w:cstheme="majorHAnsi"/>
        </w:rPr>
        <w:t xml:space="preserve">, all’interno del Padiglione </w:t>
      </w:r>
      <w:r w:rsidR="00E80CFE">
        <w:rPr>
          <w:rFonts w:asciiTheme="majorHAnsi" w:hAnsiTheme="majorHAnsi" w:cstheme="majorHAnsi"/>
        </w:rPr>
        <w:t xml:space="preserve">Nazionale </w:t>
      </w:r>
      <w:r w:rsidR="00623CC9">
        <w:rPr>
          <w:rFonts w:asciiTheme="majorHAnsi" w:hAnsiTheme="majorHAnsi" w:cstheme="majorHAnsi"/>
        </w:rPr>
        <w:t>delle Maldive</w:t>
      </w:r>
      <w:r w:rsidRPr="00163F2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 xml:space="preserve">Il tempo di fusione di </w:t>
      </w:r>
      <w:r w:rsidRPr="001713FF">
        <w:rPr>
          <w:rFonts w:asciiTheme="majorHAnsi" w:hAnsiTheme="majorHAnsi" w:cstheme="majorHAnsi"/>
          <w:i/>
        </w:rPr>
        <w:t xml:space="preserve">The </w:t>
      </w:r>
      <w:proofErr w:type="spellStart"/>
      <w:r w:rsidRPr="001713FF">
        <w:rPr>
          <w:rFonts w:asciiTheme="majorHAnsi" w:hAnsiTheme="majorHAnsi" w:cstheme="majorHAnsi"/>
          <w:i/>
        </w:rPr>
        <w:t>Ice</w:t>
      </w:r>
      <w:proofErr w:type="spellEnd"/>
      <w:r w:rsidRPr="001713FF">
        <w:rPr>
          <w:rFonts w:asciiTheme="majorHAnsi" w:hAnsiTheme="majorHAnsi" w:cstheme="majorHAnsi"/>
          <w:i/>
        </w:rPr>
        <w:t xml:space="preserve"> </w:t>
      </w:r>
      <w:proofErr w:type="spellStart"/>
      <w:r w:rsidRPr="001713FF">
        <w:rPr>
          <w:rFonts w:asciiTheme="majorHAnsi" w:hAnsiTheme="majorHAnsi" w:cstheme="majorHAnsi"/>
          <w:i/>
        </w:rPr>
        <w:t>Monolith</w:t>
      </w:r>
      <w:proofErr w:type="spellEnd"/>
      <w:r w:rsidRPr="00163F2D">
        <w:rPr>
          <w:rFonts w:asciiTheme="majorHAnsi" w:hAnsiTheme="majorHAnsi" w:cstheme="majorHAnsi"/>
        </w:rPr>
        <w:t xml:space="preserve"> supera quello di visione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dello spettatore, il quale può coglierne solo alcuni frammenti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e istanti, visto che il video viene mostrato in una versione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>accelerata</w:t>
      </w:r>
      <w:r>
        <w:rPr>
          <w:rFonts w:asciiTheme="majorHAnsi" w:hAnsiTheme="majorHAnsi" w:cstheme="majorHAnsi"/>
        </w:rPr>
        <w:t xml:space="preserve"> </w:t>
      </w:r>
      <w:r w:rsidRPr="00163F2D">
        <w:rPr>
          <w:rFonts w:asciiTheme="majorHAnsi" w:hAnsiTheme="majorHAnsi" w:cstheme="majorHAnsi"/>
        </w:rPr>
        <w:t xml:space="preserve">della ripresa originale di 72 ore. </w:t>
      </w:r>
    </w:p>
    <w:p w14:paraId="6C14ED6B" w14:textId="77777777" w:rsidR="00163F2D" w:rsidRPr="00CC1F86" w:rsidRDefault="00163F2D" w:rsidP="00A144C1">
      <w:pPr>
        <w:jc w:val="both"/>
        <w:rPr>
          <w:rFonts w:asciiTheme="majorHAnsi" w:hAnsiTheme="majorHAnsi" w:cstheme="majorHAnsi"/>
        </w:rPr>
      </w:pPr>
    </w:p>
    <w:p w14:paraId="7034050E" w14:textId="77777777" w:rsidR="00904DB4" w:rsidRPr="00CC1F86" w:rsidRDefault="00904DB4" w:rsidP="00904DB4">
      <w:pPr>
        <w:jc w:val="both"/>
        <w:rPr>
          <w:rFonts w:asciiTheme="majorHAnsi" w:hAnsiTheme="majorHAnsi" w:cstheme="majorHAnsi"/>
          <w:bCs/>
        </w:rPr>
      </w:pPr>
      <w:r w:rsidRPr="00CC1F86">
        <w:rPr>
          <w:rFonts w:asciiTheme="majorHAnsi" w:hAnsiTheme="majorHAnsi" w:cstheme="majorHAnsi"/>
        </w:rPr>
        <w:t>Accompagna la mostra un volume con il testo del curatore</w:t>
      </w:r>
      <w:r w:rsidRPr="00BB16C5">
        <w:rPr>
          <w:rFonts w:asciiTheme="majorHAnsi" w:hAnsiTheme="majorHAnsi" w:cstheme="majorHAnsi"/>
        </w:rPr>
        <w:t xml:space="preserve">, una conversazione con l’artista di Blanca de la Torre e il saggio “Terra incognita: </w:t>
      </w:r>
      <w:r w:rsidRPr="00BB16C5">
        <w:rPr>
          <w:rFonts w:asciiTheme="majorHAnsi" w:hAnsiTheme="majorHAnsi" w:cstheme="majorHAnsi"/>
          <w:bCs/>
        </w:rPr>
        <w:t>esporre il ghiaccio nell’</w:t>
      </w:r>
      <w:proofErr w:type="spellStart"/>
      <w:r w:rsidRPr="00BB16C5">
        <w:rPr>
          <w:rFonts w:asciiTheme="majorHAnsi" w:hAnsiTheme="majorHAnsi" w:cstheme="majorHAnsi"/>
          <w:bCs/>
        </w:rPr>
        <w:t>Antropocene</w:t>
      </w:r>
      <w:proofErr w:type="spellEnd"/>
      <w:r w:rsidRPr="00BB16C5">
        <w:rPr>
          <w:rFonts w:asciiTheme="majorHAnsi" w:hAnsiTheme="majorHAnsi" w:cstheme="majorHAnsi"/>
          <w:bCs/>
        </w:rPr>
        <w:t>” di Julie</w:t>
      </w:r>
      <w:r w:rsidRPr="00CC1F86">
        <w:rPr>
          <w:rFonts w:asciiTheme="majorHAnsi" w:hAnsiTheme="majorHAnsi" w:cstheme="majorHAnsi"/>
          <w:bCs/>
        </w:rPr>
        <w:t xml:space="preserve"> </w:t>
      </w:r>
      <w:proofErr w:type="spellStart"/>
      <w:r w:rsidRPr="00CC1F86">
        <w:rPr>
          <w:rFonts w:asciiTheme="majorHAnsi" w:hAnsiTheme="majorHAnsi" w:cstheme="majorHAnsi"/>
          <w:bCs/>
        </w:rPr>
        <w:t>Reiss</w:t>
      </w:r>
      <w:proofErr w:type="spellEnd"/>
      <w:r>
        <w:rPr>
          <w:rFonts w:asciiTheme="majorHAnsi" w:hAnsiTheme="majorHAnsi" w:cstheme="majorHAnsi"/>
          <w:bCs/>
        </w:rPr>
        <w:t xml:space="preserve"> per la prima volta edito in italiano.</w:t>
      </w:r>
      <w:r w:rsidRPr="00CC1F86">
        <w:rPr>
          <w:rFonts w:asciiTheme="majorHAnsi" w:hAnsiTheme="majorHAnsi" w:cstheme="majorHAnsi"/>
          <w:bCs/>
        </w:rPr>
        <w:t xml:space="preserve"> </w:t>
      </w:r>
    </w:p>
    <w:p w14:paraId="63316D45" w14:textId="7044DA25" w:rsidR="00E0478D" w:rsidRDefault="00E0478D" w:rsidP="00A144C1">
      <w:pPr>
        <w:jc w:val="both"/>
        <w:rPr>
          <w:rFonts w:asciiTheme="majorHAnsi" w:hAnsiTheme="majorHAnsi" w:cstheme="majorHAnsi"/>
          <w:bCs/>
        </w:rPr>
      </w:pPr>
    </w:p>
    <w:p w14:paraId="3A090C86" w14:textId="77777777" w:rsidR="00566618" w:rsidRDefault="00566618" w:rsidP="00A144C1">
      <w:pPr>
        <w:jc w:val="both"/>
        <w:rPr>
          <w:rFonts w:asciiTheme="majorHAnsi" w:hAnsiTheme="majorHAnsi" w:cstheme="majorHAnsi"/>
          <w:b/>
          <w:bCs/>
        </w:rPr>
      </w:pPr>
    </w:p>
    <w:p w14:paraId="1C71A345" w14:textId="661E6B63" w:rsidR="00AE5F4B" w:rsidRPr="00AE5F4B" w:rsidRDefault="00AE5F4B" w:rsidP="00A144C1">
      <w:pPr>
        <w:jc w:val="both"/>
        <w:rPr>
          <w:rFonts w:asciiTheme="majorHAnsi" w:hAnsiTheme="majorHAnsi" w:cstheme="majorHAnsi"/>
          <w:b/>
          <w:bCs/>
        </w:rPr>
      </w:pPr>
      <w:r w:rsidRPr="00AE5F4B">
        <w:rPr>
          <w:rFonts w:asciiTheme="majorHAnsi" w:hAnsiTheme="majorHAnsi" w:cstheme="majorHAnsi"/>
          <w:b/>
          <w:bCs/>
        </w:rPr>
        <w:t>Note biografiche</w:t>
      </w:r>
    </w:p>
    <w:p w14:paraId="380AA967" w14:textId="44D34C34" w:rsidR="00AE5F4B" w:rsidRDefault="00AE5F4B" w:rsidP="00A144C1">
      <w:pPr>
        <w:jc w:val="both"/>
        <w:rPr>
          <w:rFonts w:asciiTheme="majorHAnsi" w:hAnsiTheme="majorHAnsi" w:cstheme="majorHAnsi"/>
          <w:bCs/>
        </w:rPr>
      </w:pPr>
      <w:r w:rsidRPr="00AE5F4B">
        <w:rPr>
          <w:rFonts w:asciiTheme="majorHAnsi" w:hAnsiTheme="majorHAnsi" w:cstheme="majorHAnsi"/>
          <w:bCs/>
        </w:rPr>
        <w:t>Stefano Cagol ha studiato all'Accademia di Brera a Milano e</w:t>
      </w:r>
      <w:r w:rsidR="00ED3660">
        <w:rPr>
          <w:rFonts w:asciiTheme="majorHAnsi" w:hAnsiTheme="majorHAnsi" w:cstheme="majorHAnsi"/>
          <w:bCs/>
        </w:rPr>
        <w:t xml:space="preserve"> ha</w:t>
      </w:r>
      <w:r w:rsidRPr="00AE5F4B">
        <w:rPr>
          <w:rFonts w:asciiTheme="majorHAnsi" w:hAnsiTheme="majorHAnsi" w:cstheme="majorHAnsi"/>
          <w:bCs/>
        </w:rPr>
        <w:t xml:space="preserve"> ottenuto una borsa di studio post-dottorato del Governo Canadese in video arte presso la </w:t>
      </w:r>
      <w:proofErr w:type="spellStart"/>
      <w:r w:rsidRPr="00AE5F4B">
        <w:rPr>
          <w:rFonts w:asciiTheme="majorHAnsi" w:hAnsiTheme="majorHAnsi" w:cstheme="majorHAnsi"/>
          <w:bCs/>
        </w:rPr>
        <w:t>Ryerson</w:t>
      </w:r>
      <w:proofErr w:type="spellEnd"/>
      <w:r w:rsidRPr="00AE5F4B">
        <w:rPr>
          <w:rFonts w:asciiTheme="majorHAnsi" w:hAnsiTheme="majorHAnsi" w:cstheme="majorHAnsi"/>
          <w:bCs/>
        </w:rPr>
        <w:t xml:space="preserve"> University di Toronto.</w:t>
      </w:r>
      <w:r w:rsidR="00ED3660">
        <w:rPr>
          <w:rFonts w:asciiTheme="majorHAnsi" w:hAnsiTheme="majorHAnsi" w:cstheme="majorHAnsi"/>
          <w:bCs/>
        </w:rPr>
        <w:t xml:space="preserve"> </w:t>
      </w:r>
      <w:r w:rsidRPr="00AE5F4B">
        <w:rPr>
          <w:rFonts w:asciiTheme="majorHAnsi" w:hAnsiTheme="majorHAnsi" w:cstheme="majorHAnsi"/>
          <w:bCs/>
        </w:rPr>
        <w:t xml:space="preserve">Nel 2019 </w:t>
      </w:r>
      <w:r w:rsidR="00ED3660">
        <w:rPr>
          <w:rFonts w:asciiTheme="majorHAnsi" w:hAnsiTheme="majorHAnsi" w:cstheme="majorHAnsi"/>
          <w:bCs/>
        </w:rPr>
        <w:lastRenderedPageBreak/>
        <w:t>partecipa</w:t>
      </w:r>
      <w:r w:rsidRPr="00AE5F4B">
        <w:rPr>
          <w:rFonts w:asciiTheme="majorHAnsi" w:hAnsiTheme="majorHAnsi" w:cstheme="majorHAnsi"/>
          <w:bCs/>
        </w:rPr>
        <w:t xml:space="preserve"> alla mostra </w:t>
      </w:r>
      <w:r w:rsidRPr="00ED3660">
        <w:rPr>
          <w:rFonts w:asciiTheme="majorHAnsi" w:hAnsiTheme="majorHAnsi" w:cstheme="majorHAnsi"/>
          <w:bCs/>
          <w:i/>
        </w:rPr>
        <w:t>Scrivere la storia del futuro</w:t>
      </w:r>
      <w:r w:rsidRPr="00AE5F4B">
        <w:rPr>
          <w:rFonts w:asciiTheme="majorHAnsi" w:hAnsiTheme="majorHAnsi" w:cstheme="majorHAnsi"/>
          <w:bCs/>
        </w:rPr>
        <w:t xml:space="preserve"> allo ZKM di Karlsruhe e alla Biennale di Curitiba. Ha partecipato alla 2a OFF Biennale Cairo, Manifesta 11, 55</w:t>
      </w:r>
      <w:r w:rsidRPr="00ED3660">
        <w:rPr>
          <w:rFonts w:asciiTheme="majorHAnsi" w:hAnsiTheme="majorHAnsi" w:cstheme="majorHAnsi"/>
          <w:bCs/>
          <w:vertAlign w:val="superscript"/>
        </w:rPr>
        <w:t>a</w:t>
      </w:r>
      <w:r w:rsidRPr="00AE5F4B">
        <w:rPr>
          <w:rFonts w:asciiTheme="majorHAnsi" w:hAnsiTheme="majorHAnsi" w:cstheme="majorHAnsi"/>
          <w:bCs/>
        </w:rPr>
        <w:t xml:space="preserve"> Biennale di Venezia, 1</w:t>
      </w:r>
      <w:r w:rsidR="00ED3660" w:rsidRPr="00ED3660">
        <w:rPr>
          <w:rFonts w:asciiTheme="majorHAnsi" w:hAnsiTheme="majorHAnsi" w:cstheme="majorHAnsi"/>
          <w:bCs/>
          <w:vertAlign w:val="superscript"/>
        </w:rPr>
        <w:t>a</w:t>
      </w:r>
      <w:r w:rsidRPr="00AE5F4B">
        <w:rPr>
          <w:rFonts w:asciiTheme="majorHAnsi" w:hAnsiTheme="majorHAnsi" w:cstheme="majorHAnsi"/>
          <w:bCs/>
        </w:rPr>
        <w:t xml:space="preserve"> Biennale di Singapore. Il </w:t>
      </w:r>
      <w:proofErr w:type="spellStart"/>
      <w:r w:rsidRPr="00AE5F4B">
        <w:rPr>
          <w:rFonts w:asciiTheme="majorHAnsi" w:hAnsiTheme="majorHAnsi" w:cstheme="majorHAnsi"/>
          <w:bCs/>
        </w:rPr>
        <w:t>Mart</w:t>
      </w:r>
      <w:proofErr w:type="spellEnd"/>
      <w:r w:rsidRPr="00AE5F4B">
        <w:rPr>
          <w:rFonts w:asciiTheme="majorHAnsi" w:hAnsiTheme="majorHAnsi" w:cstheme="majorHAnsi"/>
          <w:bCs/>
        </w:rPr>
        <w:t xml:space="preserve"> di Trento </w:t>
      </w:r>
      <w:r w:rsidR="00ED3660">
        <w:rPr>
          <w:rFonts w:asciiTheme="majorHAnsi" w:hAnsiTheme="majorHAnsi" w:cstheme="majorHAnsi"/>
          <w:bCs/>
        </w:rPr>
        <w:t xml:space="preserve">ha </w:t>
      </w:r>
      <w:r w:rsidRPr="00AE5F4B">
        <w:rPr>
          <w:rFonts w:asciiTheme="majorHAnsi" w:hAnsiTheme="majorHAnsi" w:cstheme="majorHAnsi"/>
          <w:bCs/>
        </w:rPr>
        <w:t>ospita</w:t>
      </w:r>
      <w:r w:rsidR="00ED3660">
        <w:rPr>
          <w:rFonts w:asciiTheme="majorHAnsi" w:hAnsiTheme="majorHAnsi" w:cstheme="majorHAnsi"/>
          <w:bCs/>
        </w:rPr>
        <w:t>to</w:t>
      </w:r>
      <w:r w:rsidRPr="00AE5F4B">
        <w:rPr>
          <w:rFonts w:asciiTheme="majorHAnsi" w:hAnsiTheme="majorHAnsi" w:cstheme="majorHAnsi"/>
          <w:bCs/>
        </w:rPr>
        <w:t xml:space="preserve"> nel 2016 la sua prima antologica. Tra i riconoscimenti, ha ricevuto il premio </w:t>
      </w:r>
      <w:proofErr w:type="spellStart"/>
      <w:r w:rsidRPr="00ED3660">
        <w:rPr>
          <w:rFonts w:asciiTheme="majorHAnsi" w:hAnsiTheme="majorHAnsi" w:cstheme="majorHAnsi"/>
          <w:bCs/>
          <w:i/>
        </w:rPr>
        <w:t>Visit</w:t>
      </w:r>
      <w:proofErr w:type="spellEnd"/>
      <w:r w:rsidRPr="00ED3660">
        <w:rPr>
          <w:rFonts w:asciiTheme="majorHAnsi" w:hAnsiTheme="majorHAnsi" w:cstheme="majorHAnsi"/>
          <w:bCs/>
          <w:i/>
        </w:rPr>
        <w:t xml:space="preserve"> #10</w:t>
      </w:r>
      <w:r w:rsidRPr="00AE5F4B">
        <w:rPr>
          <w:rFonts w:asciiTheme="majorHAnsi" w:hAnsiTheme="majorHAnsi" w:cstheme="majorHAnsi"/>
          <w:bCs/>
        </w:rPr>
        <w:t xml:space="preserve"> di </w:t>
      </w:r>
      <w:proofErr w:type="spellStart"/>
      <w:r w:rsidRPr="00AE5F4B">
        <w:rPr>
          <w:rFonts w:asciiTheme="majorHAnsi" w:hAnsiTheme="majorHAnsi" w:cstheme="majorHAnsi"/>
          <w:bCs/>
        </w:rPr>
        <w:t>Innogy</w:t>
      </w:r>
      <w:proofErr w:type="spellEnd"/>
      <w:r w:rsidRPr="00AE5F4B">
        <w:rPr>
          <w:rFonts w:asciiTheme="majorHAnsi" w:hAnsiTheme="majorHAnsi" w:cstheme="majorHAnsi"/>
          <w:bCs/>
        </w:rPr>
        <w:t xml:space="preserve"> Foundation e il </w:t>
      </w:r>
      <w:r w:rsidRPr="00ED3660">
        <w:rPr>
          <w:rFonts w:asciiTheme="majorHAnsi" w:hAnsiTheme="majorHAnsi" w:cstheme="majorHAnsi"/>
          <w:bCs/>
          <w:i/>
        </w:rPr>
        <w:t>Premio Terna per l'arte contemporanea #2</w:t>
      </w:r>
      <w:r w:rsidR="00ED3660">
        <w:rPr>
          <w:rFonts w:asciiTheme="majorHAnsi" w:hAnsiTheme="majorHAnsi" w:cstheme="majorHAnsi"/>
          <w:bCs/>
        </w:rPr>
        <w:t>.</w:t>
      </w:r>
    </w:p>
    <w:p w14:paraId="5A672850" w14:textId="77777777" w:rsidR="00ED3660" w:rsidRDefault="00ED3660" w:rsidP="00A144C1">
      <w:pPr>
        <w:jc w:val="both"/>
        <w:rPr>
          <w:rFonts w:asciiTheme="majorHAnsi" w:hAnsiTheme="majorHAnsi" w:cstheme="majorHAnsi"/>
          <w:bCs/>
        </w:rPr>
      </w:pPr>
    </w:p>
    <w:p w14:paraId="744A607C" w14:textId="2FD944DF" w:rsidR="001713FF" w:rsidRDefault="001713FF" w:rsidP="00A144C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Gallarate (VA), marzo 2019</w:t>
      </w:r>
    </w:p>
    <w:p w14:paraId="3D33EFEF" w14:textId="0C888443" w:rsidR="001713FF" w:rsidRDefault="001713FF" w:rsidP="00A144C1">
      <w:pPr>
        <w:jc w:val="both"/>
        <w:rPr>
          <w:rFonts w:asciiTheme="majorHAnsi" w:hAnsiTheme="majorHAnsi" w:cstheme="majorHAnsi"/>
          <w:bCs/>
        </w:rPr>
      </w:pPr>
    </w:p>
    <w:p w14:paraId="0BFDF83A" w14:textId="56EAF44F" w:rsidR="00E91772" w:rsidRPr="00CC1F86" w:rsidRDefault="00E91772" w:rsidP="00CC1F86">
      <w:pPr>
        <w:rPr>
          <w:rFonts w:asciiTheme="majorHAnsi" w:hAnsiTheme="majorHAnsi" w:cstheme="majorHAnsi"/>
        </w:rPr>
      </w:pPr>
    </w:p>
    <w:p w14:paraId="681F1F16" w14:textId="62073390" w:rsidR="00FE20D4" w:rsidRPr="00CC1F86" w:rsidRDefault="00CC1F86" w:rsidP="002C322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C1F86">
        <w:rPr>
          <w:rFonts w:asciiTheme="majorHAnsi" w:hAnsiTheme="majorHAnsi" w:cstheme="majorHAnsi"/>
          <w:b/>
          <w:sz w:val="22"/>
          <w:szCs w:val="22"/>
        </w:rPr>
        <w:t>STEFANO CAGOL</w:t>
      </w:r>
    </w:p>
    <w:p w14:paraId="77A9BB56" w14:textId="77777777" w:rsidR="00A2076C" w:rsidRDefault="00CC1F86" w:rsidP="002C322B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proofErr w:type="spellStart"/>
      <w:r w:rsidRPr="00CC1F86">
        <w:rPr>
          <w:rFonts w:asciiTheme="majorHAnsi" w:hAnsiTheme="majorHAnsi" w:cstheme="majorHAnsi"/>
          <w:b/>
          <w:i/>
          <w:sz w:val="22"/>
          <w:szCs w:val="22"/>
        </w:rPr>
        <w:t>Iperoggett</w:t>
      </w:r>
      <w:r w:rsidR="00A2076C">
        <w:rPr>
          <w:rFonts w:asciiTheme="majorHAnsi" w:hAnsiTheme="majorHAnsi" w:cstheme="majorHAnsi"/>
          <w:b/>
          <w:i/>
          <w:sz w:val="22"/>
          <w:szCs w:val="22"/>
        </w:rPr>
        <w:t>o</w:t>
      </w:r>
      <w:proofErr w:type="spellEnd"/>
    </w:p>
    <w:p w14:paraId="0CF88229" w14:textId="148CE586" w:rsidR="00B469FC" w:rsidRPr="00CC1F86" w:rsidRDefault="00A2076C" w:rsidP="002C322B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Visioni tra confini, energia ed ecologia</w:t>
      </w:r>
    </w:p>
    <w:p w14:paraId="34A61957" w14:textId="236D861E" w:rsidR="00FE20D4" w:rsidRPr="00CC1F86" w:rsidRDefault="00CC1F86" w:rsidP="002C322B">
      <w:pPr>
        <w:jc w:val="both"/>
        <w:rPr>
          <w:rFonts w:asciiTheme="majorHAnsi" w:hAnsiTheme="majorHAnsi" w:cstheme="majorHAnsi"/>
          <w:sz w:val="22"/>
          <w:szCs w:val="22"/>
        </w:rPr>
      </w:pPr>
      <w:r w:rsidRPr="00CC1F86">
        <w:rPr>
          <w:rFonts w:asciiTheme="majorHAnsi" w:hAnsiTheme="majorHAnsi" w:cstheme="majorHAnsi"/>
          <w:sz w:val="22"/>
          <w:szCs w:val="22"/>
        </w:rPr>
        <w:t xml:space="preserve">24 marzo - 15 settembre </w:t>
      </w:r>
      <w:r w:rsidR="00FE20D4" w:rsidRPr="00CC1F86">
        <w:rPr>
          <w:rFonts w:asciiTheme="majorHAnsi" w:hAnsiTheme="majorHAnsi" w:cstheme="majorHAnsi"/>
          <w:sz w:val="22"/>
          <w:szCs w:val="22"/>
        </w:rPr>
        <w:t>2019</w:t>
      </w:r>
    </w:p>
    <w:p w14:paraId="449D5139" w14:textId="4204F931" w:rsidR="00FE20D4" w:rsidRPr="00BF3684" w:rsidRDefault="00CB6EED" w:rsidP="002C322B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61B9E">
        <w:rPr>
          <w:rFonts w:asciiTheme="majorHAnsi" w:hAnsiTheme="majorHAnsi" w:cstheme="majorHAnsi"/>
          <w:sz w:val="22"/>
          <w:szCs w:val="22"/>
          <w:u w:val="single"/>
        </w:rPr>
        <w:t>Inaugurazione sabato 23 marzo ore 18</w:t>
      </w:r>
    </w:p>
    <w:p w14:paraId="645E11D6" w14:textId="77777777" w:rsidR="001713FF" w:rsidRDefault="001713FF" w:rsidP="00B469FC">
      <w:pPr>
        <w:rPr>
          <w:rFonts w:asciiTheme="majorHAnsi" w:hAnsiTheme="majorHAnsi" w:cstheme="majorHAnsi"/>
          <w:b/>
          <w:sz w:val="22"/>
          <w:szCs w:val="22"/>
        </w:rPr>
      </w:pPr>
    </w:p>
    <w:p w14:paraId="6241D178" w14:textId="6DD01FBA" w:rsidR="00B469FC" w:rsidRPr="00CC1F86" w:rsidRDefault="00B469FC" w:rsidP="00B469FC">
      <w:pPr>
        <w:rPr>
          <w:rFonts w:asciiTheme="majorHAnsi" w:hAnsiTheme="majorHAnsi" w:cstheme="majorHAnsi"/>
          <w:b/>
          <w:sz w:val="22"/>
          <w:szCs w:val="22"/>
        </w:rPr>
      </w:pPr>
      <w:r w:rsidRPr="00CC1F86">
        <w:rPr>
          <w:rFonts w:asciiTheme="majorHAnsi" w:hAnsiTheme="majorHAnsi" w:cstheme="majorHAnsi"/>
          <w:b/>
          <w:sz w:val="22"/>
          <w:szCs w:val="22"/>
        </w:rPr>
        <w:t>Museo MA*GA</w:t>
      </w:r>
    </w:p>
    <w:p w14:paraId="120DD9AA" w14:textId="77777777" w:rsidR="00B469FC" w:rsidRPr="00CC1F86" w:rsidRDefault="00B469FC" w:rsidP="00B469FC">
      <w:pPr>
        <w:rPr>
          <w:rFonts w:asciiTheme="majorHAnsi" w:hAnsiTheme="majorHAnsi" w:cstheme="majorHAnsi"/>
          <w:sz w:val="22"/>
          <w:szCs w:val="22"/>
        </w:rPr>
      </w:pPr>
      <w:r w:rsidRPr="00CC1F86">
        <w:rPr>
          <w:rFonts w:asciiTheme="majorHAnsi" w:hAnsiTheme="majorHAnsi" w:cstheme="majorHAnsi"/>
          <w:sz w:val="22"/>
          <w:szCs w:val="22"/>
        </w:rPr>
        <w:t>Gallarate, Via E. de Magri 1</w:t>
      </w:r>
    </w:p>
    <w:p w14:paraId="643EDEA0" w14:textId="3E091A8E" w:rsidR="00B469FC" w:rsidRPr="00CC1F86" w:rsidRDefault="008C64C4" w:rsidP="00B469FC">
      <w:pPr>
        <w:rPr>
          <w:rStyle w:val="Collegamentoipertestuale"/>
          <w:rFonts w:asciiTheme="majorHAnsi" w:hAnsiTheme="majorHAnsi" w:cstheme="majorHAnsi"/>
          <w:sz w:val="22"/>
          <w:szCs w:val="22"/>
          <w:u w:val="single"/>
          <w:lang w:val="de-DE"/>
        </w:rPr>
      </w:pPr>
      <w:r w:rsidRPr="00CC1F86">
        <w:rPr>
          <w:rFonts w:asciiTheme="majorHAnsi" w:hAnsiTheme="majorHAnsi" w:cstheme="majorHAnsi"/>
          <w:sz w:val="22"/>
          <w:szCs w:val="22"/>
          <w:lang w:val="de-DE"/>
        </w:rPr>
        <w:t>Tel. +39 0331 70</w:t>
      </w:r>
      <w:r w:rsidR="00982CD1" w:rsidRPr="00CC1F86">
        <w:rPr>
          <w:rFonts w:asciiTheme="majorHAnsi" w:hAnsiTheme="majorHAnsi" w:cstheme="majorHAnsi"/>
          <w:sz w:val="22"/>
          <w:szCs w:val="22"/>
          <w:lang w:val="de-DE"/>
        </w:rPr>
        <w:t>13</w:t>
      </w:r>
      <w:r w:rsidRPr="00CC1F86">
        <w:rPr>
          <w:rFonts w:asciiTheme="majorHAnsi" w:hAnsiTheme="majorHAnsi" w:cstheme="majorHAnsi"/>
          <w:sz w:val="22"/>
          <w:szCs w:val="22"/>
          <w:lang w:val="de-DE"/>
        </w:rPr>
        <w:t xml:space="preserve">011; </w:t>
      </w:r>
      <w:hyperlink r:id="rId7" w:history="1">
        <w:r w:rsidR="00B469FC" w:rsidRPr="00CC1F86">
          <w:rPr>
            <w:rStyle w:val="Collegamentoipertestuale"/>
            <w:rFonts w:asciiTheme="majorHAnsi" w:hAnsiTheme="majorHAnsi" w:cstheme="majorHAnsi"/>
            <w:sz w:val="22"/>
            <w:szCs w:val="22"/>
            <w:u w:val="single"/>
            <w:lang w:val="de-DE"/>
          </w:rPr>
          <w:t>info@museomaga.it</w:t>
        </w:r>
      </w:hyperlink>
      <w:r w:rsidRPr="00CC1F86">
        <w:rPr>
          <w:rStyle w:val="Collegamentoipertestuale"/>
          <w:rFonts w:asciiTheme="majorHAnsi" w:hAnsiTheme="majorHAnsi" w:cstheme="majorHAnsi"/>
          <w:sz w:val="22"/>
          <w:szCs w:val="22"/>
          <w:lang w:val="de-DE"/>
        </w:rPr>
        <w:t xml:space="preserve">; </w:t>
      </w:r>
      <w:hyperlink r:id="rId8" w:history="1">
        <w:r w:rsidR="00B469FC" w:rsidRPr="00CC1F86">
          <w:rPr>
            <w:rStyle w:val="Collegamentoipertestuale"/>
            <w:rFonts w:asciiTheme="majorHAnsi" w:hAnsiTheme="majorHAnsi" w:cstheme="majorHAnsi"/>
            <w:sz w:val="22"/>
            <w:szCs w:val="22"/>
            <w:u w:val="single"/>
            <w:lang w:val="de-DE"/>
          </w:rPr>
          <w:t>www.museomaga.it</w:t>
        </w:r>
      </w:hyperlink>
    </w:p>
    <w:p w14:paraId="5AEF80DB" w14:textId="77777777" w:rsidR="00B469FC" w:rsidRPr="00CC1F86" w:rsidRDefault="00B469FC" w:rsidP="00B469FC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312F3E81" w14:textId="77777777" w:rsidR="00B469FC" w:rsidRPr="00CC1F86" w:rsidRDefault="00B469FC" w:rsidP="00B469FC">
      <w:pPr>
        <w:jc w:val="both"/>
        <w:rPr>
          <w:rFonts w:asciiTheme="majorHAnsi" w:hAnsiTheme="majorHAnsi" w:cstheme="majorHAnsi"/>
          <w:sz w:val="22"/>
          <w:szCs w:val="22"/>
        </w:rPr>
      </w:pPr>
      <w:r w:rsidRPr="00CC1F86">
        <w:rPr>
          <w:rFonts w:asciiTheme="majorHAnsi" w:hAnsiTheme="majorHAnsi" w:cstheme="majorHAnsi"/>
          <w:b/>
          <w:bCs/>
          <w:sz w:val="22"/>
          <w:szCs w:val="22"/>
        </w:rPr>
        <w:t>Orari</w:t>
      </w:r>
    </w:p>
    <w:p w14:paraId="7C16A84B" w14:textId="58B1CD4D" w:rsidR="00B469FC" w:rsidRPr="00CC1F86" w:rsidRDefault="00B469FC" w:rsidP="00B469FC">
      <w:pPr>
        <w:rPr>
          <w:rFonts w:asciiTheme="majorHAnsi" w:hAnsiTheme="majorHAnsi" w:cstheme="majorHAnsi"/>
          <w:sz w:val="22"/>
          <w:szCs w:val="22"/>
        </w:rPr>
      </w:pPr>
      <w:r w:rsidRPr="00CC1F86">
        <w:rPr>
          <w:rFonts w:asciiTheme="majorHAnsi" w:hAnsiTheme="majorHAnsi" w:cstheme="majorHAnsi"/>
          <w:sz w:val="22"/>
          <w:szCs w:val="22"/>
        </w:rPr>
        <w:t>Lunedì chiuso</w:t>
      </w:r>
      <w:r w:rsidR="008C64C4" w:rsidRPr="00CC1F86">
        <w:rPr>
          <w:rFonts w:asciiTheme="majorHAnsi" w:hAnsiTheme="majorHAnsi" w:cstheme="majorHAnsi"/>
          <w:sz w:val="22"/>
          <w:szCs w:val="22"/>
        </w:rPr>
        <w:t>; m</w:t>
      </w:r>
      <w:r w:rsidRPr="00CC1F86">
        <w:rPr>
          <w:rFonts w:asciiTheme="majorHAnsi" w:hAnsiTheme="majorHAnsi" w:cstheme="majorHAnsi"/>
          <w:sz w:val="22"/>
          <w:szCs w:val="22"/>
        </w:rPr>
        <w:t>artedì-venerdì, 10|13.00 - 14.30|18.30</w:t>
      </w:r>
      <w:r w:rsidR="008C64C4" w:rsidRPr="00CC1F86">
        <w:rPr>
          <w:rFonts w:asciiTheme="majorHAnsi" w:hAnsiTheme="majorHAnsi" w:cstheme="majorHAnsi"/>
          <w:sz w:val="22"/>
          <w:szCs w:val="22"/>
        </w:rPr>
        <w:t>; s</w:t>
      </w:r>
      <w:r w:rsidRPr="00CC1F86">
        <w:rPr>
          <w:rFonts w:asciiTheme="majorHAnsi" w:hAnsiTheme="majorHAnsi" w:cstheme="majorHAnsi"/>
          <w:sz w:val="22"/>
          <w:szCs w:val="22"/>
        </w:rPr>
        <w:t>abato e domenica, 11.00|19.00</w:t>
      </w:r>
      <w:r w:rsidR="00745B26">
        <w:rPr>
          <w:rFonts w:asciiTheme="majorHAnsi" w:hAnsiTheme="majorHAnsi" w:cstheme="majorHAnsi"/>
          <w:sz w:val="22"/>
          <w:szCs w:val="22"/>
        </w:rPr>
        <w:t xml:space="preserve"> </w:t>
      </w:r>
      <w:r w:rsidRPr="00CC1F8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434E25" w14:textId="77777777" w:rsidR="00B469FC" w:rsidRPr="00CC1F86" w:rsidRDefault="00B469FC" w:rsidP="00B469F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198F87" w14:textId="77777777" w:rsidR="00B469FC" w:rsidRPr="0015035D" w:rsidRDefault="00B469FC" w:rsidP="00B469FC">
      <w:pPr>
        <w:rPr>
          <w:rFonts w:asciiTheme="majorHAnsi" w:hAnsiTheme="majorHAnsi" w:cstheme="majorHAnsi"/>
          <w:sz w:val="22"/>
          <w:szCs w:val="22"/>
        </w:rPr>
      </w:pPr>
      <w:r w:rsidRPr="0015035D">
        <w:rPr>
          <w:rFonts w:asciiTheme="majorHAnsi" w:hAnsiTheme="majorHAnsi" w:cstheme="majorHAnsi"/>
          <w:b/>
          <w:sz w:val="22"/>
          <w:szCs w:val="22"/>
        </w:rPr>
        <w:t>Ingressi</w:t>
      </w:r>
    </w:p>
    <w:p w14:paraId="28A3D65B" w14:textId="77777777" w:rsidR="00B469FC" w:rsidRPr="0015035D" w:rsidRDefault="00B469FC" w:rsidP="00B469FC">
      <w:pPr>
        <w:rPr>
          <w:rFonts w:asciiTheme="majorHAnsi" w:hAnsiTheme="majorHAnsi" w:cstheme="majorHAnsi"/>
          <w:sz w:val="22"/>
          <w:szCs w:val="22"/>
        </w:rPr>
      </w:pPr>
      <w:r w:rsidRPr="0015035D">
        <w:rPr>
          <w:rFonts w:asciiTheme="majorHAnsi" w:hAnsiTheme="majorHAnsi" w:cstheme="majorHAnsi"/>
          <w:sz w:val="22"/>
          <w:szCs w:val="22"/>
        </w:rPr>
        <w:t>€ 7,00 intero;</w:t>
      </w:r>
    </w:p>
    <w:p w14:paraId="30633042" w14:textId="730A7165" w:rsidR="00B469FC" w:rsidRPr="0015035D" w:rsidRDefault="00B469FC" w:rsidP="00B469FC">
      <w:pPr>
        <w:rPr>
          <w:rFonts w:asciiTheme="majorHAnsi" w:hAnsiTheme="majorHAnsi" w:cstheme="majorHAnsi"/>
          <w:sz w:val="22"/>
          <w:szCs w:val="22"/>
          <w:u w:val="single"/>
        </w:rPr>
      </w:pPr>
      <w:r w:rsidRPr="0015035D">
        <w:rPr>
          <w:rFonts w:asciiTheme="majorHAnsi" w:hAnsiTheme="majorHAnsi" w:cstheme="majorHAnsi"/>
          <w:sz w:val="22"/>
          <w:szCs w:val="22"/>
        </w:rPr>
        <w:t>€ 5,00 ridotto per studenti fino ai 2</w:t>
      </w:r>
      <w:r w:rsidR="00C63971">
        <w:rPr>
          <w:rFonts w:asciiTheme="majorHAnsi" w:hAnsiTheme="majorHAnsi" w:cstheme="majorHAnsi"/>
          <w:sz w:val="22"/>
          <w:szCs w:val="22"/>
        </w:rPr>
        <w:t>6</w:t>
      </w:r>
      <w:r w:rsidRPr="0015035D">
        <w:rPr>
          <w:rFonts w:asciiTheme="majorHAnsi" w:hAnsiTheme="majorHAnsi" w:cstheme="majorHAnsi"/>
          <w:sz w:val="22"/>
          <w:szCs w:val="22"/>
        </w:rPr>
        <w:t xml:space="preserve"> anni, over </w:t>
      </w:r>
      <w:r w:rsidR="00C63971">
        <w:rPr>
          <w:rFonts w:asciiTheme="majorHAnsi" w:hAnsiTheme="majorHAnsi" w:cstheme="majorHAnsi"/>
          <w:sz w:val="22"/>
          <w:szCs w:val="22"/>
        </w:rPr>
        <w:t>65</w:t>
      </w:r>
      <w:r w:rsidRPr="0015035D">
        <w:rPr>
          <w:rFonts w:asciiTheme="majorHAnsi" w:hAnsiTheme="majorHAnsi" w:cstheme="majorHAnsi"/>
          <w:sz w:val="22"/>
          <w:szCs w:val="22"/>
        </w:rPr>
        <w:t>, tesserat</w:t>
      </w:r>
      <w:r w:rsidR="008A42D5">
        <w:rPr>
          <w:rFonts w:asciiTheme="majorHAnsi" w:hAnsiTheme="majorHAnsi" w:cstheme="majorHAnsi"/>
          <w:sz w:val="22"/>
          <w:szCs w:val="22"/>
        </w:rPr>
        <w:t>i FAI – Fondo Ambiente Italiano,</w:t>
      </w:r>
      <w:r w:rsidR="002D4A30" w:rsidRPr="0015035D">
        <w:rPr>
          <w:rFonts w:asciiTheme="majorHAnsi" w:hAnsiTheme="majorHAnsi" w:cstheme="majorHAnsi"/>
          <w:sz w:val="22"/>
          <w:szCs w:val="22"/>
        </w:rPr>
        <w:t xml:space="preserve"> Touring Club Italiano</w:t>
      </w:r>
      <w:r w:rsidR="00063C47" w:rsidRPr="0015035D">
        <w:rPr>
          <w:rFonts w:asciiTheme="majorHAnsi" w:hAnsiTheme="majorHAnsi" w:cstheme="majorHAnsi"/>
          <w:sz w:val="22"/>
          <w:szCs w:val="22"/>
        </w:rPr>
        <w:t xml:space="preserve">, </w:t>
      </w:r>
      <w:r w:rsidR="002D4A30" w:rsidRPr="0015035D">
        <w:rPr>
          <w:rFonts w:asciiTheme="majorHAnsi" w:hAnsiTheme="majorHAnsi" w:cstheme="majorHAnsi"/>
          <w:sz w:val="22"/>
          <w:szCs w:val="22"/>
        </w:rPr>
        <w:t>Soci Gite in Lombardia</w:t>
      </w:r>
      <w:r w:rsidR="008A42D5">
        <w:rPr>
          <w:rFonts w:asciiTheme="majorHAnsi" w:hAnsiTheme="majorHAnsi" w:cstheme="majorHAnsi"/>
          <w:sz w:val="22"/>
          <w:szCs w:val="22"/>
        </w:rPr>
        <w:t>.</w:t>
      </w:r>
    </w:p>
    <w:p w14:paraId="683F2D97" w14:textId="23044F03" w:rsidR="00B469FC" w:rsidRPr="00CC1F86" w:rsidRDefault="00B469FC" w:rsidP="00B469FC">
      <w:pPr>
        <w:rPr>
          <w:rFonts w:asciiTheme="majorHAnsi" w:hAnsiTheme="majorHAnsi" w:cstheme="majorHAnsi"/>
          <w:sz w:val="22"/>
          <w:szCs w:val="22"/>
        </w:rPr>
      </w:pPr>
      <w:r w:rsidRPr="0015035D">
        <w:rPr>
          <w:rFonts w:asciiTheme="majorHAnsi" w:hAnsiTheme="majorHAnsi" w:cstheme="majorHAnsi"/>
          <w:sz w:val="22"/>
          <w:szCs w:val="22"/>
        </w:rPr>
        <w:t>Gratuito per i minori di 14 anni, disabili ch</w:t>
      </w:r>
      <w:r w:rsidR="009B15F6">
        <w:rPr>
          <w:rFonts w:asciiTheme="majorHAnsi" w:hAnsiTheme="majorHAnsi" w:cstheme="majorHAnsi"/>
          <w:sz w:val="22"/>
          <w:szCs w:val="22"/>
        </w:rPr>
        <w:t>e necessitano di accompagnatore</w:t>
      </w:r>
      <w:r w:rsidRPr="0015035D">
        <w:rPr>
          <w:rFonts w:asciiTheme="majorHAnsi" w:hAnsiTheme="majorHAnsi" w:cstheme="majorHAnsi"/>
          <w:sz w:val="22"/>
          <w:szCs w:val="22"/>
        </w:rPr>
        <w:t>, accompag</w:t>
      </w:r>
      <w:r w:rsidR="008A42D5">
        <w:rPr>
          <w:rFonts w:asciiTheme="majorHAnsi" w:hAnsiTheme="majorHAnsi" w:cstheme="majorHAnsi"/>
          <w:sz w:val="22"/>
          <w:szCs w:val="22"/>
        </w:rPr>
        <w:t>natore del disabile,</w:t>
      </w:r>
      <w:r w:rsidR="00AA5564" w:rsidRPr="0015035D">
        <w:rPr>
          <w:rFonts w:asciiTheme="majorHAnsi" w:hAnsiTheme="majorHAnsi" w:cstheme="majorHAnsi"/>
          <w:sz w:val="22"/>
          <w:szCs w:val="22"/>
        </w:rPr>
        <w:t xml:space="preserve"> dipendenti </w:t>
      </w:r>
      <w:r w:rsidR="002D4A30" w:rsidRPr="0015035D">
        <w:rPr>
          <w:rFonts w:asciiTheme="majorHAnsi" w:hAnsiTheme="majorHAnsi" w:cstheme="majorHAnsi"/>
          <w:sz w:val="22"/>
          <w:szCs w:val="22"/>
        </w:rPr>
        <w:t>MIBAC</w:t>
      </w:r>
      <w:r w:rsidR="00BA0413">
        <w:rPr>
          <w:rFonts w:asciiTheme="majorHAnsi" w:hAnsiTheme="majorHAnsi" w:cstheme="majorHAnsi"/>
          <w:sz w:val="22"/>
          <w:szCs w:val="22"/>
        </w:rPr>
        <w:t>,</w:t>
      </w:r>
      <w:r w:rsidRPr="0015035D">
        <w:rPr>
          <w:rFonts w:asciiTheme="majorHAnsi" w:hAnsiTheme="majorHAnsi" w:cstheme="majorHAnsi"/>
          <w:sz w:val="22"/>
          <w:szCs w:val="22"/>
        </w:rPr>
        <w:t xml:space="preserve"> accompagnatori e guide turistiche Regione Lombardia, 1 insegnante ogni 10 studenti, membri ICOM, soci AMACI</w:t>
      </w:r>
      <w:r w:rsidR="002D4A30" w:rsidRPr="0015035D">
        <w:rPr>
          <w:rFonts w:asciiTheme="majorHAnsi" w:hAnsiTheme="majorHAnsi" w:cstheme="majorHAnsi"/>
          <w:sz w:val="22"/>
          <w:szCs w:val="22"/>
        </w:rPr>
        <w:t>, Amici del MA*GA</w:t>
      </w:r>
      <w:r w:rsidR="00BA0413">
        <w:rPr>
          <w:rFonts w:asciiTheme="majorHAnsi" w:hAnsiTheme="majorHAnsi" w:cstheme="majorHAnsi"/>
          <w:sz w:val="22"/>
          <w:szCs w:val="22"/>
        </w:rPr>
        <w:t>,</w:t>
      </w:r>
      <w:r w:rsidRPr="0015035D">
        <w:rPr>
          <w:rFonts w:asciiTheme="majorHAnsi" w:hAnsiTheme="majorHAnsi" w:cstheme="majorHAnsi"/>
          <w:sz w:val="22"/>
          <w:szCs w:val="22"/>
        </w:rPr>
        <w:t xml:space="preserve"> </w:t>
      </w:r>
      <w:r w:rsidR="00BF3684">
        <w:rPr>
          <w:rFonts w:asciiTheme="majorHAnsi" w:hAnsiTheme="majorHAnsi" w:cstheme="majorHAnsi"/>
          <w:sz w:val="22"/>
          <w:szCs w:val="22"/>
        </w:rPr>
        <w:t xml:space="preserve">soci </w:t>
      </w:r>
      <w:proofErr w:type="spellStart"/>
      <w:r w:rsidR="00BF3684">
        <w:rPr>
          <w:rFonts w:asciiTheme="majorHAnsi" w:hAnsiTheme="majorHAnsi" w:cstheme="majorHAnsi"/>
          <w:sz w:val="22"/>
          <w:szCs w:val="22"/>
        </w:rPr>
        <w:t>Mart</w:t>
      </w:r>
      <w:proofErr w:type="spellEnd"/>
      <w:r w:rsidR="00BF3684">
        <w:rPr>
          <w:rFonts w:asciiTheme="majorHAnsi" w:hAnsiTheme="majorHAnsi" w:cstheme="majorHAnsi"/>
          <w:sz w:val="22"/>
          <w:szCs w:val="22"/>
        </w:rPr>
        <w:t xml:space="preserve"> membership,</w:t>
      </w:r>
      <w:r w:rsidR="00053283">
        <w:rPr>
          <w:rFonts w:asciiTheme="majorHAnsi" w:hAnsiTheme="majorHAnsi" w:cstheme="majorHAnsi"/>
          <w:sz w:val="22"/>
          <w:szCs w:val="22"/>
        </w:rPr>
        <w:t xml:space="preserve"> soci Club GAMeC,</w:t>
      </w:r>
      <w:r w:rsidR="00BF3684">
        <w:rPr>
          <w:rFonts w:asciiTheme="majorHAnsi" w:hAnsiTheme="majorHAnsi" w:cstheme="majorHAnsi"/>
          <w:sz w:val="22"/>
          <w:szCs w:val="22"/>
        </w:rPr>
        <w:t xml:space="preserve"> </w:t>
      </w:r>
      <w:r w:rsidRPr="0015035D">
        <w:rPr>
          <w:rFonts w:asciiTheme="majorHAnsi" w:hAnsiTheme="majorHAnsi" w:cstheme="majorHAnsi"/>
          <w:sz w:val="22"/>
          <w:szCs w:val="22"/>
        </w:rPr>
        <w:t>giornalisti accreditati, giornalisti con</w:t>
      </w:r>
      <w:r w:rsidR="008A42D5">
        <w:rPr>
          <w:rFonts w:asciiTheme="majorHAnsi" w:hAnsiTheme="majorHAnsi" w:cstheme="majorHAnsi"/>
          <w:sz w:val="22"/>
          <w:szCs w:val="22"/>
        </w:rPr>
        <w:t xml:space="preserve"> tesserino in corso di validità, soci Abbonamento Musei Lombardia Milano.</w:t>
      </w:r>
    </w:p>
    <w:p w14:paraId="5AC4DCFC" w14:textId="77777777" w:rsidR="00B469FC" w:rsidRPr="00CC1F86" w:rsidRDefault="00B469FC" w:rsidP="002C32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0927813" w14:textId="77777777" w:rsidR="00FE20D4" w:rsidRPr="00CC1F86" w:rsidRDefault="00FE20D4" w:rsidP="00FE20D4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C1F86">
        <w:rPr>
          <w:rFonts w:asciiTheme="majorHAnsi" w:hAnsiTheme="majorHAnsi" w:cstheme="majorHAnsi"/>
          <w:b/>
          <w:sz w:val="22"/>
          <w:szCs w:val="22"/>
          <w:u w:val="single"/>
        </w:rPr>
        <w:t>Ufficio stampa</w:t>
      </w:r>
    </w:p>
    <w:p w14:paraId="4E154738" w14:textId="77777777" w:rsidR="00FE20D4" w:rsidRPr="00CC1F86" w:rsidRDefault="00FE20D4" w:rsidP="00FE20D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C1F86">
        <w:rPr>
          <w:rFonts w:asciiTheme="majorHAnsi" w:hAnsiTheme="majorHAnsi" w:cstheme="majorHAnsi"/>
          <w:b/>
          <w:sz w:val="22"/>
          <w:szCs w:val="22"/>
        </w:rPr>
        <w:t>CLP Relazioni Pubbliche</w:t>
      </w:r>
    </w:p>
    <w:p w14:paraId="215A12C7" w14:textId="6B254858" w:rsidR="00FE20D4" w:rsidRPr="00CC1F86" w:rsidRDefault="00FE20D4" w:rsidP="00FE20D4">
      <w:pPr>
        <w:jc w:val="both"/>
        <w:rPr>
          <w:rFonts w:asciiTheme="majorHAnsi" w:hAnsiTheme="majorHAnsi" w:cstheme="majorHAnsi"/>
          <w:sz w:val="22"/>
          <w:szCs w:val="22"/>
        </w:rPr>
      </w:pPr>
      <w:r w:rsidRPr="00CC1F86">
        <w:rPr>
          <w:rFonts w:asciiTheme="majorHAnsi" w:hAnsiTheme="majorHAnsi" w:cstheme="majorHAnsi"/>
          <w:sz w:val="22"/>
          <w:szCs w:val="22"/>
        </w:rPr>
        <w:t>Anna Defrancesco | T. 02 3</w:t>
      </w:r>
      <w:r w:rsidR="00982CD1" w:rsidRPr="00CC1F86">
        <w:rPr>
          <w:rFonts w:asciiTheme="majorHAnsi" w:hAnsiTheme="majorHAnsi" w:cstheme="majorHAnsi"/>
          <w:sz w:val="22"/>
          <w:szCs w:val="22"/>
        </w:rPr>
        <w:t>13</w:t>
      </w:r>
      <w:r w:rsidRPr="00CC1F86">
        <w:rPr>
          <w:rFonts w:asciiTheme="majorHAnsi" w:hAnsiTheme="majorHAnsi" w:cstheme="majorHAnsi"/>
          <w:sz w:val="22"/>
          <w:szCs w:val="22"/>
        </w:rPr>
        <w:t xml:space="preserve"> 755 700 | </w:t>
      </w:r>
      <w:hyperlink r:id="rId9" w:history="1">
        <w:r w:rsidRPr="00CC1F86">
          <w:rPr>
            <w:rStyle w:val="Collegamentoipertestuale"/>
            <w:rFonts w:asciiTheme="majorHAnsi" w:hAnsiTheme="majorHAnsi" w:cstheme="majorHAnsi"/>
            <w:sz w:val="22"/>
            <w:szCs w:val="22"/>
            <w:u w:val="single"/>
          </w:rPr>
          <w:t>anna.defrancesco@clponline.it</w:t>
        </w:r>
      </w:hyperlink>
      <w:r w:rsidRPr="00CC1F86">
        <w:rPr>
          <w:rFonts w:asciiTheme="majorHAnsi" w:hAnsiTheme="majorHAnsi" w:cstheme="majorHAnsi"/>
          <w:sz w:val="22"/>
          <w:szCs w:val="22"/>
        </w:rPr>
        <w:t xml:space="preserve"> | </w:t>
      </w:r>
      <w:hyperlink r:id="rId10" w:history="1">
        <w:r w:rsidR="003F4A38" w:rsidRPr="00E37798">
          <w:rPr>
            <w:rStyle w:val="Collegamentoipertestuale"/>
            <w:rFonts w:asciiTheme="majorHAnsi" w:hAnsiTheme="majorHAnsi" w:cstheme="majorHAnsi"/>
            <w:sz w:val="22"/>
            <w:szCs w:val="22"/>
          </w:rPr>
          <w:t>www.clp1968.it</w:t>
        </w:r>
      </w:hyperlink>
    </w:p>
    <w:p w14:paraId="669367C7" w14:textId="5C882451" w:rsidR="00FE20D4" w:rsidRDefault="00FE20D4" w:rsidP="00FE20D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C1F86">
        <w:rPr>
          <w:rFonts w:asciiTheme="majorHAnsi" w:hAnsiTheme="majorHAnsi" w:cstheme="majorHAnsi"/>
          <w:b/>
          <w:sz w:val="22"/>
          <w:szCs w:val="22"/>
        </w:rPr>
        <w:t>Comunicat</w:t>
      </w:r>
      <w:r w:rsidR="00A557B2" w:rsidRPr="00CC1F86">
        <w:rPr>
          <w:rFonts w:asciiTheme="majorHAnsi" w:hAnsiTheme="majorHAnsi" w:cstheme="majorHAnsi"/>
          <w:b/>
          <w:sz w:val="22"/>
          <w:szCs w:val="22"/>
        </w:rPr>
        <w:t>o</w:t>
      </w:r>
      <w:r w:rsidRPr="00CC1F86">
        <w:rPr>
          <w:rFonts w:asciiTheme="majorHAnsi" w:hAnsiTheme="majorHAnsi" w:cstheme="majorHAnsi"/>
          <w:b/>
          <w:sz w:val="22"/>
          <w:szCs w:val="22"/>
        </w:rPr>
        <w:t xml:space="preserve"> e immagini su </w:t>
      </w:r>
      <w:hyperlink r:id="rId11" w:history="1"/>
      <w:hyperlink r:id="rId12" w:history="1">
        <w:r w:rsidR="00F6273E" w:rsidRPr="00F6273E">
          <w:rPr>
            <w:rStyle w:val="Collegamentoipertestuale"/>
            <w:rFonts w:asciiTheme="majorHAnsi" w:hAnsiTheme="majorHAnsi" w:cstheme="majorHAnsi"/>
            <w:b/>
            <w:sz w:val="22"/>
            <w:szCs w:val="22"/>
            <w:u w:val="single"/>
          </w:rPr>
          <w:t>www.clp1968.it</w:t>
        </w:r>
      </w:hyperlink>
    </w:p>
    <w:p w14:paraId="20E2A50C" w14:textId="77777777" w:rsidR="008C64C4" w:rsidRPr="00CC1F86" w:rsidRDefault="008C64C4" w:rsidP="00FE20D4">
      <w:pPr>
        <w:spacing w:after="80"/>
        <w:jc w:val="both"/>
        <w:rPr>
          <w:rFonts w:asciiTheme="majorHAnsi" w:hAnsiTheme="majorHAnsi" w:cstheme="majorHAnsi"/>
          <w:sz w:val="22"/>
          <w:szCs w:val="22"/>
        </w:rPr>
      </w:pPr>
    </w:p>
    <w:p w14:paraId="3C886D8B" w14:textId="77777777" w:rsidR="00FE20D4" w:rsidRPr="00CC1F86" w:rsidRDefault="00FE20D4" w:rsidP="00FE20D4">
      <w:pPr>
        <w:spacing w:after="80"/>
        <w:jc w:val="both"/>
        <w:rPr>
          <w:rFonts w:asciiTheme="majorHAnsi" w:hAnsiTheme="majorHAnsi" w:cstheme="majorHAnsi"/>
          <w:sz w:val="22"/>
          <w:szCs w:val="22"/>
        </w:rPr>
      </w:pPr>
      <w:r w:rsidRPr="00CC1F86">
        <w:rPr>
          <w:rFonts w:asciiTheme="majorHAnsi" w:hAnsiTheme="majorHAnsi" w:cstheme="majorHAnsi"/>
          <w:i/>
          <w:sz w:val="22"/>
          <w:szCs w:val="22"/>
        </w:rPr>
        <w:t>Partner istituzionale</w:t>
      </w:r>
    </w:p>
    <w:p w14:paraId="58DF319B" w14:textId="77777777" w:rsidR="00FE20D4" w:rsidRDefault="00FE20D4" w:rsidP="002C322B">
      <w:pPr>
        <w:jc w:val="both"/>
        <w:rPr>
          <w:rFonts w:asciiTheme="majorHAnsi" w:hAnsiTheme="majorHAnsi" w:cstheme="majorHAnsi"/>
          <w:sz w:val="22"/>
          <w:szCs w:val="22"/>
        </w:rPr>
      </w:pPr>
      <w:r w:rsidRPr="00CC1F86">
        <w:rPr>
          <w:rFonts w:asciiTheme="majorHAnsi" w:hAnsiTheme="majorHAnsi" w:cstheme="majorHAnsi"/>
          <w:noProof/>
          <w:sz w:val="22"/>
          <w:szCs w:val="22"/>
          <w:lang w:val="en-US" w:eastAsia="en-US"/>
        </w:rPr>
        <w:drawing>
          <wp:inline distT="0" distB="0" distL="0" distR="0" wp14:anchorId="057EE56C" wp14:editId="7034191A">
            <wp:extent cx="1440000" cy="409908"/>
            <wp:effectExtent l="0" t="0" r="825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icola-20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0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1CDE6" w14:textId="77777777" w:rsidR="00911B5D" w:rsidRDefault="00911B5D" w:rsidP="002C32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8CFA8B" w14:textId="77777777" w:rsidR="00566618" w:rsidRDefault="00566618" w:rsidP="002C32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6A9E56" w14:textId="151723AE" w:rsidR="00911B5D" w:rsidRDefault="00911B5D" w:rsidP="002C322B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911B5D">
        <w:rPr>
          <w:rFonts w:asciiTheme="majorHAnsi" w:hAnsiTheme="majorHAnsi" w:cstheme="majorHAnsi"/>
          <w:i/>
          <w:sz w:val="22"/>
          <w:szCs w:val="22"/>
        </w:rPr>
        <w:t>Partner tecnico</w:t>
      </w:r>
    </w:p>
    <w:p w14:paraId="2A490CE7" w14:textId="2017D793" w:rsidR="00911B5D" w:rsidRDefault="00120537" w:rsidP="002C322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noProof/>
          <w:sz w:val="22"/>
          <w:szCs w:val="22"/>
          <w:lang w:val="en-US" w:eastAsia="en-US"/>
        </w:rPr>
        <w:drawing>
          <wp:inline distT="0" distB="0" distL="0" distR="0" wp14:anchorId="04D0271E" wp14:editId="33C48460">
            <wp:extent cx="929740" cy="789450"/>
            <wp:effectExtent l="0" t="0" r="10160" b="0"/>
            <wp:docPr id="1" name="Immagine 1" descr="../../../../C11%20ASSOCIAZ.AMICI%20DEL%20MAGA/2019/SOCI/LOGHI%20SOCI%20CORPORATE/Castaldi%20SpA/Castaldi%20Lig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C11%20ASSOCIAZ.AMICI%20DEL%20MAGA/2019/SOCI/LOGHI%20SOCI%20CORPORATE/Castaldi%20SpA/Castaldi%20Light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8" cy="8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E324" w14:textId="55D7B385" w:rsidR="00BB16C5" w:rsidRDefault="00BB16C5" w:rsidP="002C322B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BB16C5" w:rsidSect="00566618">
      <w:headerReference w:type="even" r:id="rId15"/>
      <w:headerReference w:type="default" r:id="rId16"/>
      <w:headerReference w:type="first" r:id="rId17"/>
      <w:footerReference w:type="first" r:id="rId18"/>
      <w:footnotePr>
        <w:numStart w:val="2"/>
      </w:footnotePr>
      <w:pgSz w:w="11900" w:h="16840"/>
      <w:pgMar w:top="2268" w:right="1134" w:bottom="709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863ED" w14:textId="77777777" w:rsidR="00A938F5" w:rsidRDefault="00A938F5" w:rsidP="00D20B76">
      <w:r>
        <w:separator/>
      </w:r>
    </w:p>
  </w:endnote>
  <w:endnote w:type="continuationSeparator" w:id="0">
    <w:p w14:paraId="13AD6C12" w14:textId="77777777" w:rsidR="00A938F5" w:rsidRDefault="00A938F5" w:rsidP="00D2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C221" w14:textId="77777777" w:rsidR="00A938F5" w:rsidRDefault="00A938F5">
    <w:pPr>
      <w:pStyle w:val="Pidipagina"/>
    </w:pPr>
    <w:r>
      <w:rPr>
        <w:noProof/>
        <w:lang w:val="en-US" w:eastAsia="en-US"/>
      </w:rPr>
      <w:drawing>
        <wp:inline distT="0" distB="0" distL="0" distR="0" wp14:anchorId="7543030A" wp14:editId="26D88827">
          <wp:extent cx="6116320" cy="456678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6-01-19 alle 14.02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5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EAF3" w14:textId="77777777" w:rsidR="00A938F5" w:rsidRDefault="00A938F5" w:rsidP="00D20B76">
      <w:r>
        <w:separator/>
      </w:r>
    </w:p>
  </w:footnote>
  <w:footnote w:type="continuationSeparator" w:id="0">
    <w:p w14:paraId="44FD2020" w14:textId="77777777" w:rsidR="00A938F5" w:rsidRDefault="00A938F5" w:rsidP="00D2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1991" w14:textId="77777777" w:rsidR="00A938F5" w:rsidRDefault="00E15AD0">
    <w:pPr>
      <w:pStyle w:val="Intestazione"/>
    </w:pPr>
    <w:sdt>
      <w:sdtPr>
        <w:id w:val="2048784243"/>
        <w:temporary/>
        <w:showingPlcHdr/>
      </w:sdtPr>
      <w:sdtEndPr/>
      <w:sdtContent>
        <w:r w:rsidR="00A938F5">
          <w:t>[Digitare il testo]</w:t>
        </w:r>
      </w:sdtContent>
    </w:sdt>
    <w:r w:rsidR="00A938F5">
      <w:ptab w:relativeTo="margin" w:alignment="center" w:leader="none"/>
    </w:r>
    <w:sdt>
      <w:sdtPr>
        <w:id w:val="1717696157"/>
        <w:temporary/>
        <w:showingPlcHdr/>
      </w:sdtPr>
      <w:sdtEndPr/>
      <w:sdtContent>
        <w:r w:rsidR="00A938F5">
          <w:t>[Digitare il testo]</w:t>
        </w:r>
      </w:sdtContent>
    </w:sdt>
    <w:r w:rsidR="00A938F5">
      <w:ptab w:relativeTo="margin" w:alignment="right" w:leader="none"/>
    </w:r>
    <w:sdt>
      <w:sdtPr>
        <w:id w:val="1239293127"/>
        <w:temporary/>
        <w:showingPlcHdr/>
      </w:sdtPr>
      <w:sdtEndPr/>
      <w:sdtContent>
        <w:r w:rsidR="00A938F5">
          <w:t>[Digitare il testo]</w:t>
        </w:r>
      </w:sdtContent>
    </w:sdt>
  </w:p>
  <w:p w14:paraId="447BBD72" w14:textId="77777777" w:rsidR="00A938F5" w:rsidRDefault="00A938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004E" w14:textId="77777777" w:rsidR="00A938F5" w:rsidRDefault="00A938F5" w:rsidP="00D20B76">
    <w:pPr>
      <w:pStyle w:val="Intestazione"/>
      <w:ind w:left="4820" w:hanging="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E7D3" w14:textId="77777777" w:rsidR="00A938F5" w:rsidRDefault="00A938F5" w:rsidP="00D20B76">
    <w:pPr>
      <w:pStyle w:val="Intestazione"/>
      <w:ind w:left="4678" w:hanging="1134"/>
    </w:pPr>
    <w:r>
      <w:rPr>
        <w:noProof/>
        <w:lang w:val="en-US" w:eastAsia="en-US"/>
      </w:rPr>
      <w:drawing>
        <wp:inline distT="0" distB="0" distL="0" distR="0" wp14:anchorId="3591D663" wp14:editId="36DA718D">
          <wp:extent cx="1625600" cy="381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331"/>
    <w:rsid w:val="0000110C"/>
    <w:rsid w:val="00006444"/>
    <w:rsid w:val="00021215"/>
    <w:rsid w:val="00025278"/>
    <w:rsid w:val="00042C48"/>
    <w:rsid w:val="00053283"/>
    <w:rsid w:val="00057A2D"/>
    <w:rsid w:val="00063C47"/>
    <w:rsid w:val="00073381"/>
    <w:rsid w:val="000742C4"/>
    <w:rsid w:val="00077EDC"/>
    <w:rsid w:val="000A2A08"/>
    <w:rsid w:val="000B4703"/>
    <w:rsid w:val="000C544C"/>
    <w:rsid w:val="000C57C9"/>
    <w:rsid w:val="000C6C67"/>
    <w:rsid w:val="000D0911"/>
    <w:rsid w:val="000E3FA0"/>
    <w:rsid w:val="000E7705"/>
    <w:rsid w:val="000F02A3"/>
    <w:rsid w:val="000F20A1"/>
    <w:rsid w:val="000F7309"/>
    <w:rsid w:val="001063E2"/>
    <w:rsid w:val="00110FCD"/>
    <w:rsid w:val="00120537"/>
    <w:rsid w:val="00123778"/>
    <w:rsid w:val="0012420B"/>
    <w:rsid w:val="00125DEC"/>
    <w:rsid w:val="00135631"/>
    <w:rsid w:val="00137EA2"/>
    <w:rsid w:val="0015035D"/>
    <w:rsid w:val="001536AB"/>
    <w:rsid w:val="00163F2D"/>
    <w:rsid w:val="001713FF"/>
    <w:rsid w:val="00183595"/>
    <w:rsid w:val="001A3870"/>
    <w:rsid w:val="001A6BF2"/>
    <w:rsid w:val="001C0D3A"/>
    <w:rsid w:val="001C7D41"/>
    <w:rsid w:val="001D50B0"/>
    <w:rsid w:val="002023ED"/>
    <w:rsid w:val="002032BC"/>
    <w:rsid w:val="002351FD"/>
    <w:rsid w:val="00255C93"/>
    <w:rsid w:val="002753E2"/>
    <w:rsid w:val="0028422C"/>
    <w:rsid w:val="00290053"/>
    <w:rsid w:val="002B3F80"/>
    <w:rsid w:val="002C322B"/>
    <w:rsid w:val="002D4A30"/>
    <w:rsid w:val="002D59BD"/>
    <w:rsid w:val="002E1106"/>
    <w:rsid w:val="00323934"/>
    <w:rsid w:val="00324531"/>
    <w:rsid w:val="00343E74"/>
    <w:rsid w:val="00347180"/>
    <w:rsid w:val="00366224"/>
    <w:rsid w:val="003663B7"/>
    <w:rsid w:val="00386412"/>
    <w:rsid w:val="00392210"/>
    <w:rsid w:val="003A0859"/>
    <w:rsid w:val="003B787D"/>
    <w:rsid w:val="003E0694"/>
    <w:rsid w:val="003F4A38"/>
    <w:rsid w:val="00420E61"/>
    <w:rsid w:val="00463196"/>
    <w:rsid w:val="004709E6"/>
    <w:rsid w:val="00476639"/>
    <w:rsid w:val="00480AD0"/>
    <w:rsid w:val="0049604B"/>
    <w:rsid w:val="004A29DA"/>
    <w:rsid w:val="004B12FC"/>
    <w:rsid w:val="004B34D0"/>
    <w:rsid w:val="004C54E6"/>
    <w:rsid w:val="004C674F"/>
    <w:rsid w:val="004D042B"/>
    <w:rsid w:val="004E7F7B"/>
    <w:rsid w:val="004F4A2C"/>
    <w:rsid w:val="00505265"/>
    <w:rsid w:val="00535DEB"/>
    <w:rsid w:val="005419DB"/>
    <w:rsid w:val="005534F7"/>
    <w:rsid w:val="00566618"/>
    <w:rsid w:val="005671B1"/>
    <w:rsid w:val="00572B59"/>
    <w:rsid w:val="00593DC9"/>
    <w:rsid w:val="005A03AE"/>
    <w:rsid w:val="005C3B94"/>
    <w:rsid w:val="005E28F5"/>
    <w:rsid w:val="005F0034"/>
    <w:rsid w:val="005F5331"/>
    <w:rsid w:val="00600539"/>
    <w:rsid w:val="006151C4"/>
    <w:rsid w:val="00623CC9"/>
    <w:rsid w:val="00681824"/>
    <w:rsid w:val="00697EC0"/>
    <w:rsid w:val="006C39EE"/>
    <w:rsid w:val="006D0A0B"/>
    <w:rsid w:val="006D3BCF"/>
    <w:rsid w:val="006F7831"/>
    <w:rsid w:val="00706C20"/>
    <w:rsid w:val="007155A3"/>
    <w:rsid w:val="007319D4"/>
    <w:rsid w:val="00734207"/>
    <w:rsid w:val="00745B26"/>
    <w:rsid w:val="00755F15"/>
    <w:rsid w:val="0076528A"/>
    <w:rsid w:val="00772908"/>
    <w:rsid w:val="00774191"/>
    <w:rsid w:val="00777397"/>
    <w:rsid w:val="007908A8"/>
    <w:rsid w:val="007A3D83"/>
    <w:rsid w:val="007A3D86"/>
    <w:rsid w:val="007A725C"/>
    <w:rsid w:val="007A7413"/>
    <w:rsid w:val="00814546"/>
    <w:rsid w:val="008227B4"/>
    <w:rsid w:val="008259C5"/>
    <w:rsid w:val="00831883"/>
    <w:rsid w:val="0083199A"/>
    <w:rsid w:val="00842874"/>
    <w:rsid w:val="008941C4"/>
    <w:rsid w:val="008A42D5"/>
    <w:rsid w:val="008B1DEF"/>
    <w:rsid w:val="008C64C4"/>
    <w:rsid w:val="008D36AE"/>
    <w:rsid w:val="008E1200"/>
    <w:rsid w:val="008F0C31"/>
    <w:rsid w:val="008F46AB"/>
    <w:rsid w:val="00904DB4"/>
    <w:rsid w:val="00911B5D"/>
    <w:rsid w:val="00915E36"/>
    <w:rsid w:val="00917B57"/>
    <w:rsid w:val="00920CEB"/>
    <w:rsid w:val="00933E6B"/>
    <w:rsid w:val="009348CF"/>
    <w:rsid w:val="00934C2F"/>
    <w:rsid w:val="00957241"/>
    <w:rsid w:val="00972176"/>
    <w:rsid w:val="00977C56"/>
    <w:rsid w:val="00981821"/>
    <w:rsid w:val="00982CD1"/>
    <w:rsid w:val="009A4168"/>
    <w:rsid w:val="009B15F6"/>
    <w:rsid w:val="009B2AE7"/>
    <w:rsid w:val="009C7658"/>
    <w:rsid w:val="009F7554"/>
    <w:rsid w:val="00A03F9D"/>
    <w:rsid w:val="00A144C1"/>
    <w:rsid w:val="00A2076C"/>
    <w:rsid w:val="00A24ADF"/>
    <w:rsid w:val="00A40396"/>
    <w:rsid w:val="00A557B2"/>
    <w:rsid w:val="00A61B9E"/>
    <w:rsid w:val="00A938F5"/>
    <w:rsid w:val="00AA1F44"/>
    <w:rsid w:val="00AA5564"/>
    <w:rsid w:val="00AC4A0C"/>
    <w:rsid w:val="00AD42DB"/>
    <w:rsid w:val="00AE23EE"/>
    <w:rsid w:val="00AE5F4B"/>
    <w:rsid w:val="00AE76EF"/>
    <w:rsid w:val="00B03351"/>
    <w:rsid w:val="00B05925"/>
    <w:rsid w:val="00B13849"/>
    <w:rsid w:val="00B263A7"/>
    <w:rsid w:val="00B27916"/>
    <w:rsid w:val="00B43F74"/>
    <w:rsid w:val="00B469FC"/>
    <w:rsid w:val="00B513F0"/>
    <w:rsid w:val="00B54E12"/>
    <w:rsid w:val="00B75560"/>
    <w:rsid w:val="00B92999"/>
    <w:rsid w:val="00BA0413"/>
    <w:rsid w:val="00BB16C5"/>
    <w:rsid w:val="00BB69A4"/>
    <w:rsid w:val="00BC687F"/>
    <w:rsid w:val="00BD3998"/>
    <w:rsid w:val="00BE60C2"/>
    <w:rsid w:val="00BF3684"/>
    <w:rsid w:val="00C26809"/>
    <w:rsid w:val="00C31BF1"/>
    <w:rsid w:val="00C348A4"/>
    <w:rsid w:val="00C34A1A"/>
    <w:rsid w:val="00C63971"/>
    <w:rsid w:val="00C63E78"/>
    <w:rsid w:val="00C71EC1"/>
    <w:rsid w:val="00C77FB3"/>
    <w:rsid w:val="00C844C3"/>
    <w:rsid w:val="00C917CC"/>
    <w:rsid w:val="00C95138"/>
    <w:rsid w:val="00CA38DF"/>
    <w:rsid w:val="00CB2624"/>
    <w:rsid w:val="00CB6EED"/>
    <w:rsid w:val="00CB79F7"/>
    <w:rsid w:val="00CC0A0C"/>
    <w:rsid w:val="00CC1F86"/>
    <w:rsid w:val="00CD394F"/>
    <w:rsid w:val="00D03A13"/>
    <w:rsid w:val="00D03C98"/>
    <w:rsid w:val="00D123F1"/>
    <w:rsid w:val="00D17970"/>
    <w:rsid w:val="00D20B76"/>
    <w:rsid w:val="00D25A74"/>
    <w:rsid w:val="00D3438F"/>
    <w:rsid w:val="00D45737"/>
    <w:rsid w:val="00D57FF3"/>
    <w:rsid w:val="00D812A8"/>
    <w:rsid w:val="00DA0970"/>
    <w:rsid w:val="00DA6382"/>
    <w:rsid w:val="00DB3B53"/>
    <w:rsid w:val="00DC05B1"/>
    <w:rsid w:val="00DC4174"/>
    <w:rsid w:val="00DC5012"/>
    <w:rsid w:val="00DE39D4"/>
    <w:rsid w:val="00DE4C22"/>
    <w:rsid w:val="00E0478D"/>
    <w:rsid w:val="00E1154E"/>
    <w:rsid w:val="00E14EEB"/>
    <w:rsid w:val="00E15AD0"/>
    <w:rsid w:val="00E20C98"/>
    <w:rsid w:val="00E51EDD"/>
    <w:rsid w:val="00E61B77"/>
    <w:rsid w:val="00E6516D"/>
    <w:rsid w:val="00E74FB4"/>
    <w:rsid w:val="00E80CFE"/>
    <w:rsid w:val="00E910D0"/>
    <w:rsid w:val="00E91772"/>
    <w:rsid w:val="00E92CC5"/>
    <w:rsid w:val="00EB796C"/>
    <w:rsid w:val="00ED3660"/>
    <w:rsid w:val="00F14AF4"/>
    <w:rsid w:val="00F44206"/>
    <w:rsid w:val="00F474F4"/>
    <w:rsid w:val="00F50554"/>
    <w:rsid w:val="00F50D8F"/>
    <w:rsid w:val="00F5326F"/>
    <w:rsid w:val="00F61C8A"/>
    <w:rsid w:val="00F6273E"/>
    <w:rsid w:val="00F75681"/>
    <w:rsid w:val="00F81F9A"/>
    <w:rsid w:val="00F83ED9"/>
    <w:rsid w:val="00F847EC"/>
    <w:rsid w:val="00F9188C"/>
    <w:rsid w:val="00FA02CC"/>
    <w:rsid w:val="00FA67A9"/>
    <w:rsid w:val="00FA75B8"/>
    <w:rsid w:val="00FE20D4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02C634"/>
  <w14:defaultImageDpi w14:val="330"/>
  <w15:docId w15:val="{22ED64DA-C272-48D9-9159-78AE9E8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0B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B76"/>
  </w:style>
  <w:style w:type="paragraph" w:styleId="Pidipagina">
    <w:name w:val="footer"/>
    <w:basedOn w:val="Normale"/>
    <w:link w:val="PidipaginaCarattere"/>
    <w:uiPriority w:val="99"/>
    <w:unhideWhenUsed/>
    <w:rsid w:val="00D20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B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B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B7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20B7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0B76"/>
  </w:style>
  <w:style w:type="character" w:styleId="Rimandonotaapidipagina">
    <w:name w:val="footnote reference"/>
    <w:basedOn w:val="Carpredefinitoparagrafo"/>
    <w:uiPriority w:val="99"/>
    <w:unhideWhenUsed/>
    <w:rsid w:val="00D20B7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742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B469FC"/>
  </w:style>
  <w:style w:type="character" w:customStyle="1" w:styleId="apple-converted-space">
    <w:name w:val="apple-converted-space"/>
    <w:basedOn w:val="Carpredefinitoparagrafo"/>
    <w:rsid w:val="000C544C"/>
  </w:style>
  <w:style w:type="character" w:styleId="Enfasicorsivo">
    <w:name w:val="Emphasis"/>
    <w:basedOn w:val="Carpredefinitoparagrafo"/>
    <w:uiPriority w:val="20"/>
    <w:qFormat/>
    <w:rsid w:val="00BC6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maga.it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useomaga.it" TargetMode="External"/><Relationship Id="rId12" Type="http://schemas.openxmlformats.org/officeDocument/2006/relationships/hyperlink" Target="http://www.clp1968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lp1968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lp1968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defrancesco@clponline.it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0987CD-27A2-489C-BD05-1D864090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Broggini</dc:creator>
  <cp:lastModifiedBy>Carlo</cp:lastModifiedBy>
  <cp:revision>14</cp:revision>
  <cp:lastPrinted>2019-03-11T08:08:00Z</cp:lastPrinted>
  <dcterms:created xsi:type="dcterms:W3CDTF">2019-03-07T11:48:00Z</dcterms:created>
  <dcterms:modified xsi:type="dcterms:W3CDTF">2019-03-11T08:17:00Z</dcterms:modified>
</cp:coreProperties>
</file>